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7C4F7" w14:textId="77777777" w:rsidR="00E028BA" w:rsidRDefault="00E028BA" w:rsidP="00871E97">
      <w:pPr>
        <w:pStyle w:val="Heading1"/>
      </w:pPr>
    </w:p>
    <w:p w14:paraId="24EC1B76" w14:textId="7924DF02" w:rsidR="006063AE" w:rsidRDefault="0055537D" w:rsidP="00871E97">
      <w:pPr>
        <w:pStyle w:val="Heading1"/>
      </w:pPr>
      <w:r>
        <w:rPr>
          <w:noProof/>
          <w:lang w:val="en-GB" w:eastAsia="en-GB"/>
        </w:rPr>
        <mc:AlternateContent>
          <mc:Choice Requires="wps">
            <w:drawing>
              <wp:anchor distT="0" distB="0" distL="114300" distR="114300" simplePos="0" relativeHeight="251658240" behindDoc="1" locked="1" layoutInCell="1" allowOverlap="1" wp14:anchorId="1932DF69" wp14:editId="75F5FE2C">
                <wp:simplePos x="0" y="0"/>
                <wp:positionH relativeFrom="page">
                  <wp:posOffset>737870</wp:posOffset>
                </wp:positionH>
                <wp:positionV relativeFrom="page">
                  <wp:posOffset>1581785</wp:posOffset>
                </wp:positionV>
                <wp:extent cx="5943600" cy="16427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4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0D477" w14:textId="77777777" w:rsidR="004024F6" w:rsidRPr="000147D9" w:rsidRDefault="004024F6" w:rsidP="006063AE">
                            <w:pPr>
                              <w:pStyle w:val="CoverTitle2"/>
                              <w:jc w:val="center"/>
                              <w:rPr>
                                <w:color w:val="009900"/>
                              </w:rPr>
                            </w:pPr>
                            <w:r w:rsidRPr="000147D9">
                              <w:rPr>
                                <w:color w:val="009900"/>
                              </w:rPr>
                              <w:t>Woodland Management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DF69" id="_x0000_t202" coordsize="21600,21600" o:spt="202" path="m,l,21600r21600,l21600,xe">
                <v:stroke joinstyle="miter"/>
                <v:path gradientshapeok="t" o:connecttype="rect"/>
              </v:shapetype>
              <v:shape id="Text Box 4" o:spid="_x0000_s1026" type="#_x0000_t202" style="position:absolute;margin-left:58.1pt;margin-top:124.55pt;width:468pt;height:12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ltQ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" filled="f" stroked="f">
                <v:textbox>
                  <w:txbxContent>
                    <w:p w14:paraId="4C20D477" w14:textId="77777777" w:rsidR="004024F6" w:rsidRPr="000147D9" w:rsidRDefault="004024F6" w:rsidP="006063AE">
                      <w:pPr>
                        <w:pStyle w:val="CoverTitle2"/>
                        <w:jc w:val="center"/>
                        <w:rPr>
                          <w:color w:val="009900"/>
                        </w:rPr>
                      </w:pPr>
                      <w:r w:rsidRPr="000147D9">
                        <w:rPr>
                          <w:color w:val="009900"/>
                        </w:rPr>
                        <w:t>Woodland Management Plan</w:t>
                      </w:r>
                    </w:p>
                  </w:txbxContent>
                </v:textbox>
                <w10:wrap anchorx="page" anchory="page"/>
                <w10:anchorlock/>
              </v:shape>
            </w:pict>
          </mc:Fallback>
        </mc:AlternateContent>
      </w:r>
    </w:p>
    <w:p w14:paraId="10E64EA5" w14:textId="77777777" w:rsidR="006063AE" w:rsidRDefault="006063AE" w:rsidP="00871E97">
      <w:pPr>
        <w:pStyle w:val="Heading1"/>
      </w:pPr>
    </w:p>
    <w:p w14:paraId="6E63BC12" w14:textId="77777777" w:rsidR="006063AE" w:rsidRDefault="006063AE" w:rsidP="00871E97">
      <w:pPr>
        <w:pStyle w:val="Heading1"/>
      </w:pPr>
    </w:p>
    <w:p w14:paraId="0332FE39" w14:textId="77777777" w:rsidR="006063AE" w:rsidRDefault="006063AE" w:rsidP="00871E97">
      <w:pPr>
        <w:pStyle w:val="Heading1"/>
      </w:pPr>
    </w:p>
    <w:p w14:paraId="564F7199" w14:textId="77777777" w:rsidR="006063AE" w:rsidRPr="00C32071" w:rsidRDefault="006063AE" w:rsidP="00871E97">
      <w:pPr>
        <w:pStyle w:val="Heading1"/>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252"/>
        <w:gridCol w:w="2234"/>
      </w:tblGrid>
      <w:tr w:rsidR="00C32071" w:rsidRPr="00C32071" w14:paraId="04B48AE6" w14:textId="77777777" w:rsidTr="00042499">
        <w:tc>
          <w:tcPr>
            <w:tcW w:w="9855" w:type="dxa"/>
            <w:gridSpan w:val="3"/>
            <w:shd w:val="clear" w:color="auto" w:fill="D9D9D9"/>
            <w:vAlign w:val="center"/>
          </w:tcPr>
          <w:p w14:paraId="40C5F0D2" w14:textId="77777777" w:rsidR="00C32071" w:rsidRPr="00C32071" w:rsidRDefault="00C32071" w:rsidP="00C32071">
            <w:pPr>
              <w:pStyle w:val="Heading1"/>
              <w:spacing w:before="60" w:line="280" w:lineRule="atLeast"/>
              <w:rPr>
                <w:rFonts w:cs="Arial"/>
                <w:sz w:val="22"/>
                <w:szCs w:val="22"/>
                <w:lang w:val="en-GB"/>
              </w:rPr>
            </w:pPr>
            <w:r w:rsidRPr="00C32071">
              <w:rPr>
                <w:bCs w:val="0"/>
                <w:sz w:val="24"/>
                <w:szCs w:val="24"/>
                <w:lang w:val="en-GB"/>
              </w:rPr>
              <w:t>To be completed by the plan author:</w:t>
            </w:r>
          </w:p>
        </w:tc>
      </w:tr>
      <w:tr w:rsidR="006063AE" w:rsidRPr="00C32071" w14:paraId="427135F8" w14:textId="77777777" w:rsidTr="00042499">
        <w:tc>
          <w:tcPr>
            <w:tcW w:w="3369" w:type="dxa"/>
            <w:shd w:val="clear" w:color="auto" w:fill="F2F2F2"/>
            <w:vAlign w:val="center"/>
          </w:tcPr>
          <w:p w14:paraId="1D414E88" w14:textId="77777777" w:rsidR="006063AE" w:rsidRPr="00C32071" w:rsidRDefault="006063AE" w:rsidP="00C32071">
            <w:pPr>
              <w:pStyle w:val="Heading1"/>
              <w:spacing w:before="60" w:line="280" w:lineRule="atLeast"/>
              <w:rPr>
                <w:rFonts w:cs="Arial"/>
                <w:sz w:val="22"/>
                <w:szCs w:val="22"/>
                <w:lang w:val="en-GB"/>
              </w:rPr>
            </w:pPr>
            <w:r w:rsidRPr="00C32071">
              <w:rPr>
                <w:rFonts w:cs="Arial"/>
                <w:sz w:val="22"/>
                <w:szCs w:val="22"/>
                <w:lang w:val="en-GB"/>
              </w:rPr>
              <w:t xml:space="preserve">Woodland </w:t>
            </w:r>
            <w:r w:rsidR="00C32071" w:rsidRPr="00C32071">
              <w:rPr>
                <w:rFonts w:cs="Arial"/>
                <w:sz w:val="22"/>
                <w:szCs w:val="22"/>
                <w:lang w:val="en-GB"/>
              </w:rPr>
              <w:t>or Property n</w:t>
            </w:r>
            <w:r w:rsidRPr="00C32071">
              <w:rPr>
                <w:rFonts w:cs="Arial"/>
                <w:sz w:val="22"/>
                <w:szCs w:val="22"/>
                <w:lang w:val="en-GB"/>
              </w:rPr>
              <w:t>ame</w:t>
            </w:r>
          </w:p>
        </w:tc>
        <w:tc>
          <w:tcPr>
            <w:tcW w:w="6486" w:type="dxa"/>
            <w:gridSpan w:val="2"/>
            <w:vAlign w:val="center"/>
          </w:tcPr>
          <w:p w14:paraId="6D6E7AFD" w14:textId="77777777" w:rsidR="006063AE" w:rsidRPr="00C32071" w:rsidRDefault="00246F02" w:rsidP="00C32071">
            <w:pPr>
              <w:pStyle w:val="Heading1"/>
              <w:spacing w:before="60" w:line="280" w:lineRule="atLeast"/>
              <w:rPr>
                <w:rFonts w:cs="Arial"/>
                <w:sz w:val="22"/>
                <w:szCs w:val="22"/>
                <w:lang w:val="en-GB"/>
              </w:rPr>
            </w:pPr>
            <w:r>
              <w:rPr>
                <w:rFonts w:cs="Arial"/>
                <w:sz w:val="22"/>
                <w:szCs w:val="22"/>
                <w:lang w:val="en-GB"/>
              </w:rPr>
              <w:t>Horner Wood</w:t>
            </w:r>
          </w:p>
        </w:tc>
      </w:tr>
      <w:tr w:rsidR="006063AE" w:rsidRPr="00C32071" w14:paraId="6115C96E" w14:textId="77777777" w:rsidTr="00042499">
        <w:trPr>
          <w:trHeight w:val="533"/>
        </w:trPr>
        <w:tc>
          <w:tcPr>
            <w:tcW w:w="3369" w:type="dxa"/>
            <w:shd w:val="clear" w:color="auto" w:fill="F2F2F2"/>
            <w:vAlign w:val="center"/>
          </w:tcPr>
          <w:p w14:paraId="0C3040E4" w14:textId="77777777" w:rsidR="006063AE" w:rsidRPr="0003586B" w:rsidRDefault="00C32071" w:rsidP="00C32071">
            <w:pPr>
              <w:pStyle w:val="Heading1"/>
              <w:spacing w:before="60" w:line="280" w:lineRule="atLeast"/>
              <w:rPr>
                <w:rFonts w:cs="Arial"/>
                <w:sz w:val="22"/>
                <w:szCs w:val="22"/>
                <w:lang w:val="en-GB"/>
              </w:rPr>
            </w:pPr>
            <w:r w:rsidRPr="0003586B">
              <w:rPr>
                <w:rFonts w:cs="Arial"/>
                <w:sz w:val="22"/>
                <w:szCs w:val="22"/>
                <w:lang w:val="en-GB"/>
              </w:rPr>
              <w:t>Woodland Management Plan c</w:t>
            </w:r>
            <w:r w:rsidR="006C1C64" w:rsidRPr="0003586B">
              <w:rPr>
                <w:rFonts w:cs="Arial"/>
                <w:sz w:val="22"/>
                <w:szCs w:val="22"/>
                <w:lang w:val="en-GB"/>
              </w:rPr>
              <w:t>ase r</w:t>
            </w:r>
            <w:r w:rsidR="006063AE" w:rsidRPr="0003586B">
              <w:rPr>
                <w:rFonts w:cs="Arial"/>
                <w:sz w:val="22"/>
                <w:szCs w:val="22"/>
                <w:lang w:val="en-GB"/>
              </w:rPr>
              <w:t>eference</w:t>
            </w:r>
          </w:p>
        </w:tc>
        <w:tc>
          <w:tcPr>
            <w:tcW w:w="6486" w:type="dxa"/>
            <w:gridSpan w:val="2"/>
            <w:vAlign w:val="center"/>
          </w:tcPr>
          <w:p w14:paraId="32361D7B" w14:textId="77777777" w:rsidR="006063AE" w:rsidRPr="0003586B" w:rsidRDefault="006063AE" w:rsidP="00C32071">
            <w:pPr>
              <w:pStyle w:val="Heading1"/>
              <w:spacing w:before="60" w:line="280" w:lineRule="atLeast"/>
              <w:rPr>
                <w:rFonts w:cs="Arial"/>
                <w:b w:val="0"/>
                <w:bCs w:val="0"/>
                <w:sz w:val="22"/>
                <w:szCs w:val="22"/>
                <w:lang w:val="en-GB"/>
              </w:rPr>
            </w:pPr>
          </w:p>
        </w:tc>
      </w:tr>
      <w:tr w:rsidR="00C32071" w:rsidRPr="00C32071" w14:paraId="5C8B2D51" w14:textId="77777777" w:rsidTr="00042499">
        <w:trPr>
          <w:trHeight w:val="708"/>
        </w:trPr>
        <w:tc>
          <w:tcPr>
            <w:tcW w:w="7621" w:type="dxa"/>
            <w:gridSpan w:val="2"/>
            <w:shd w:val="clear" w:color="auto" w:fill="F2F2F2"/>
            <w:vAlign w:val="center"/>
          </w:tcPr>
          <w:p w14:paraId="1BDD6152" w14:textId="77777777" w:rsidR="00C32071" w:rsidRPr="00C32071" w:rsidRDefault="00C32071" w:rsidP="00C32071">
            <w:pPr>
              <w:spacing w:before="60" w:after="60" w:line="280" w:lineRule="atLeast"/>
              <w:rPr>
                <w:b/>
              </w:rPr>
            </w:pPr>
            <w:r w:rsidRPr="00C32071">
              <w:rPr>
                <w:b/>
              </w:rPr>
              <w:t>The landowner agrees this plan as a statement of intent for the woodland</w:t>
            </w:r>
          </w:p>
        </w:tc>
        <w:tc>
          <w:tcPr>
            <w:tcW w:w="2234" w:type="dxa"/>
            <w:vAlign w:val="center"/>
          </w:tcPr>
          <w:p w14:paraId="16EB50E5" w14:textId="77777777" w:rsidR="00C32071" w:rsidRPr="00C32071" w:rsidRDefault="00C32071" w:rsidP="005063AD">
            <w:pPr>
              <w:spacing w:before="60" w:after="60" w:line="280" w:lineRule="atLeast"/>
              <w:jc w:val="center"/>
              <w:rPr>
                <w:b/>
              </w:rPr>
            </w:pPr>
            <w:r w:rsidRPr="00C32071">
              <w:rPr>
                <w:b/>
              </w:rPr>
              <w:t>Yes</w:t>
            </w:r>
          </w:p>
        </w:tc>
      </w:tr>
      <w:tr w:rsidR="00C32071" w:rsidRPr="00C32071" w14:paraId="170E4DA7" w14:textId="77777777" w:rsidTr="00042499">
        <w:trPr>
          <w:trHeight w:val="585"/>
        </w:trPr>
        <w:tc>
          <w:tcPr>
            <w:tcW w:w="3369" w:type="dxa"/>
            <w:shd w:val="clear" w:color="auto" w:fill="F2F2F2"/>
            <w:vAlign w:val="center"/>
          </w:tcPr>
          <w:p w14:paraId="62566B3E" w14:textId="77777777" w:rsidR="00C32071" w:rsidRPr="00C32071" w:rsidRDefault="00C32071" w:rsidP="00042499">
            <w:pPr>
              <w:pStyle w:val="Heading1"/>
              <w:spacing w:before="60" w:line="280" w:lineRule="atLeast"/>
              <w:rPr>
                <w:rFonts w:cs="Arial"/>
                <w:sz w:val="22"/>
                <w:szCs w:val="22"/>
                <w:lang w:val="en-GB"/>
              </w:rPr>
            </w:pPr>
            <w:r w:rsidRPr="00C32071">
              <w:rPr>
                <w:rFonts w:cs="Arial"/>
                <w:sz w:val="22"/>
                <w:szCs w:val="22"/>
                <w:lang w:val="en-GB"/>
              </w:rPr>
              <w:t>Plan author name</w:t>
            </w:r>
          </w:p>
        </w:tc>
        <w:tc>
          <w:tcPr>
            <w:tcW w:w="6486" w:type="dxa"/>
            <w:gridSpan w:val="2"/>
            <w:vAlign w:val="center"/>
          </w:tcPr>
          <w:p w14:paraId="285D1C2A" w14:textId="77777777" w:rsidR="00C32071" w:rsidRPr="00C32071" w:rsidRDefault="005063AD" w:rsidP="00042499">
            <w:pPr>
              <w:pStyle w:val="Heading1"/>
              <w:spacing w:before="60" w:line="280" w:lineRule="atLeast"/>
              <w:rPr>
                <w:rFonts w:cs="Arial"/>
                <w:sz w:val="22"/>
                <w:szCs w:val="22"/>
                <w:lang w:val="en-GB"/>
              </w:rPr>
            </w:pPr>
            <w:r>
              <w:rPr>
                <w:rFonts w:cs="Arial"/>
                <w:sz w:val="22"/>
                <w:szCs w:val="22"/>
                <w:lang w:val="en-GB"/>
              </w:rPr>
              <w:t>Matt Taylor</w:t>
            </w:r>
          </w:p>
        </w:tc>
      </w:tr>
    </w:tbl>
    <w:p w14:paraId="1AC5C3B5" w14:textId="77777777" w:rsidR="00C32071" w:rsidRPr="00C32071" w:rsidRDefault="00C32071"/>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417"/>
        <w:gridCol w:w="1843"/>
        <w:gridCol w:w="1559"/>
        <w:gridCol w:w="1667"/>
      </w:tblGrid>
      <w:tr w:rsidR="00C32071" w:rsidRPr="00C32071" w14:paraId="64B4EFC2" w14:textId="77777777" w:rsidTr="00042499">
        <w:trPr>
          <w:trHeight w:val="186"/>
        </w:trPr>
        <w:tc>
          <w:tcPr>
            <w:tcW w:w="9855" w:type="dxa"/>
            <w:gridSpan w:val="5"/>
            <w:shd w:val="clear" w:color="auto" w:fill="D9D9D9"/>
            <w:vAlign w:val="center"/>
          </w:tcPr>
          <w:p w14:paraId="2FF1A789" w14:textId="77777777" w:rsidR="00C32071" w:rsidRPr="00C32071" w:rsidRDefault="00C32071" w:rsidP="00C32071">
            <w:pPr>
              <w:pStyle w:val="Heading1"/>
              <w:spacing w:before="60" w:line="280" w:lineRule="atLeast"/>
              <w:rPr>
                <w:rFonts w:cs="Arial"/>
                <w:sz w:val="22"/>
                <w:szCs w:val="22"/>
                <w:lang w:val="en-GB"/>
              </w:rPr>
            </w:pPr>
            <w:r w:rsidRPr="00C32071">
              <w:rPr>
                <w:rFonts w:cs="Arial"/>
                <w:sz w:val="22"/>
                <w:szCs w:val="22"/>
                <w:lang w:val="en-GB"/>
              </w:rPr>
              <w:t>For FC Use only:</w:t>
            </w:r>
          </w:p>
        </w:tc>
      </w:tr>
      <w:tr w:rsidR="00C32071" w:rsidRPr="00C32071" w14:paraId="3FA81E97" w14:textId="77777777" w:rsidTr="00042499">
        <w:tc>
          <w:tcPr>
            <w:tcW w:w="3369" w:type="dxa"/>
            <w:shd w:val="clear" w:color="auto" w:fill="F2F2F2"/>
            <w:vAlign w:val="center"/>
          </w:tcPr>
          <w:p w14:paraId="0C5EE023" w14:textId="77777777" w:rsidR="00C32071" w:rsidRPr="00C32071" w:rsidRDefault="00C32071" w:rsidP="00C32071">
            <w:pPr>
              <w:keepNext/>
              <w:spacing w:before="60" w:after="60" w:line="280" w:lineRule="atLeast"/>
              <w:outlineLvl w:val="0"/>
              <w:rPr>
                <w:rFonts w:cs="Arial"/>
                <w:b/>
                <w:bCs/>
                <w:kern w:val="32"/>
              </w:rPr>
            </w:pPr>
            <w:r w:rsidRPr="00C32071">
              <w:rPr>
                <w:rFonts w:cs="Arial"/>
                <w:b/>
                <w:bCs/>
                <w:kern w:val="32"/>
              </w:rPr>
              <w:t xml:space="preserve">Plan Period </w:t>
            </w:r>
          </w:p>
          <w:p w14:paraId="2EC95F74" w14:textId="77777777" w:rsidR="00C32071" w:rsidRPr="00C32071" w:rsidRDefault="00C32071" w:rsidP="00C32071">
            <w:pPr>
              <w:keepNext/>
              <w:spacing w:before="60" w:after="60" w:line="280" w:lineRule="atLeast"/>
              <w:outlineLvl w:val="0"/>
              <w:rPr>
                <w:rFonts w:cs="Arial"/>
                <w:bCs/>
                <w:i/>
                <w:kern w:val="32"/>
              </w:rPr>
            </w:pPr>
            <w:r w:rsidRPr="00C32071">
              <w:rPr>
                <w:rFonts w:cs="Arial"/>
                <w:bCs/>
                <w:i/>
                <w:kern w:val="32"/>
              </w:rPr>
              <w:t>(dd/mm/yyyy - Ten years)</w:t>
            </w:r>
          </w:p>
        </w:tc>
        <w:tc>
          <w:tcPr>
            <w:tcW w:w="1417" w:type="dxa"/>
            <w:shd w:val="clear" w:color="auto" w:fill="D9D9D9"/>
            <w:vAlign w:val="center"/>
          </w:tcPr>
          <w:p w14:paraId="7E5FBC94" w14:textId="77777777" w:rsidR="00C32071" w:rsidRPr="00C32071" w:rsidRDefault="00C32071" w:rsidP="00C32071">
            <w:pPr>
              <w:keepNext/>
              <w:spacing w:before="60" w:after="60" w:line="280" w:lineRule="atLeast"/>
              <w:outlineLvl w:val="0"/>
              <w:rPr>
                <w:rFonts w:cs="Arial"/>
                <w:b/>
                <w:bCs/>
                <w:kern w:val="32"/>
              </w:rPr>
            </w:pPr>
            <w:r w:rsidRPr="00C32071">
              <w:rPr>
                <w:rFonts w:cs="Arial"/>
                <w:b/>
                <w:bCs/>
                <w:kern w:val="32"/>
              </w:rPr>
              <w:t>Approval Date:</w:t>
            </w:r>
          </w:p>
        </w:tc>
        <w:tc>
          <w:tcPr>
            <w:tcW w:w="1843" w:type="dxa"/>
            <w:vAlign w:val="center"/>
          </w:tcPr>
          <w:p w14:paraId="39D278FF" w14:textId="77777777" w:rsidR="00C32071" w:rsidRPr="00C32071" w:rsidRDefault="005372A3" w:rsidP="00246F02">
            <w:pPr>
              <w:keepNext/>
              <w:spacing w:before="60" w:after="60" w:line="280" w:lineRule="atLeast"/>
              <w:outlineLvl w:val="0"/>
              <w:rPr>
                <w:rFonts w:cs="Arial"/>
                <w:b/>
                <w:bCs/>
                <w:kern w:val="32"/>
              </w:rPr>
            </w:pPr>
            <w:r>
              <w:rPr>
                <w:rFonts w:cs="Arial"/>
                <w:b/>
                <w:bCs/>
                <w:kern w:val="32"/>
              </w:rPr>
              <w:t>1/</w:t>
            </w:r>
            <w:r w:rsidR="00246F02">
              <w:rPr>
                <w:rFonts w:cs="Arial"/>
                <w:b/>
                <w:bCs/>
                <w:kern w:val="32"/>
              </w:rPr>
              <w:t>1</w:t>
            </w:r>
            <w:r w:rsidR="005063AD">
              <w:rPr>
                <w:rFonts w:cs="Arial"/>
                <w:b/>
                <w:bCs/>
                <w:kern w:val="32"/>
              </w:rPr>
              <w:t>/202</w:t>
            </w:r>
            <w:r w:rsidR="00246F02">
              <w:rPr>
                <w:rFonts w:cs="Arial"/>
                <w:b/>
                <w:bCs/>
                <w:kern w:val="32"/>
              </w:rPr>
              <w:t>3</w:t>
            </w:r>
          </w:p>
        </w:tc>
        <w:tc>
          <w:tcPr>
            <w:tcW w:w="1559" w:type="dxa"/>
            <w:shd w:val="clear" w:color="auto" w:fill="D9D9D9"/>
            <w:vAlign w:val="center"/>
          </w:tcPr>
          <w:p w14:paraId="5A789298" w14:textId="77777777" w:rsidR="00C32071" w:rsidRPr="00C32071" w:rsidRDefault="00C32071" w:rsidP="00042499">
            <w:pPr>
              <w:keepNext/>
              <w:spacing w:line="240" w:lineRule="atLeast"/>
              <w:outlineLvl w:val="0"/>
              <w:rPr>
                <w:rFonts w:cs="Arial"/>
                <w:b/>
                <w:bCs/>
                <w:kern w:val="32"/>
              </w:rPr>
            </w:pPr>
            <w:r w:rsidRPr="00C32071">
              <w:rPr>
                <w:rFonts w:cs="Arial"/>
                <w:b/>
                <w:bCs/>
                <w:kern w:val="32"/>
              </w:rPr>
              <w:t>Approved until:</w:t>
            </w:r>
          </w:p>
        </w:tc>
        <w:tc>
          <w:tcPr>
            <w:tcW w:w="1667" w:type="dxa"/>
            <w:vAlign w:val="center"/>
          </w:tcPr>
          <w:p w14:paraId="5E9CC7C1" w14:textId="77777777" w:rsidR="00C32071" w:rsidRPr="00C32071" w:rsidRDefault="00C87440" w:rsidP="00246F02">
            <w:pPr>
              <w:keepNext/>
              <w:spacing w:line="240" w:lineRule="atLeast"/>
              <w:outlineLvl w:val="0"/>
              <w:rPr>
                <w:rFonts w:cs="Arial"/>
                <w:b/>
                <w:bCs/>
                <w:kern w:val="32"/>
              </w:rPr>
            </w:pPr>
            <w:r>
              <w:rPr>
                <w:rFonts w:cs="Arial"/>
                <w:b/>
                <w:bCs/>
                <w:kern w:val="32"/>
              </w:rPr>
              <w:t>31/</w:t>
            </w:r>
            <w:r w:rsidR="00246F02">
              <w:rPr>
                <w:rFonts w:cs="Arial"/>
                <w:b/>
                <w:bCs/>
                <w:kern w:val="32"/>
              </w:rPr>
              <w:t>12</w:t>
            </w:r>
            <w:r w:rsidR="005063AD">
              <w:rPr>
                <w:rFonts w:cs="Arial"/>
                <w:b/>
                <w:bCs/>
                <w:kern w:val="32"/>
              </w:rPr>
              <w:t>/203</w:t>
            </w:r>
            <w:r w:rsidR="005372A3">
              <w:rPr>
                <w:rFonts w:cs="Arial"/>
                <w:b/>
                <w:bCs/>
                <w:kern w:val="32"/>
              </w:rPr>
              <w:t>2</w:t>
            </w:r>
          </w:p>
        </w:tc>
      </w:tr>
      <w:tr w:rsidR="00C32071" w:rsidRPr="00C32071" w14:paraId="23113545" w14:textId="77777777" w:rsidTr="00042499">
        <w:tc>
          <w:tcPr>
            <w:tcW w:w="3369" w:type="dxa"/>
            <w:shd w:val="clear" w:color="auto" w:fill="F2F2F2"/>
            <w:vAlign w:val="center"/>
          </w:tcPr>
          <w:p w14:paraId="2FAA5AC7" w14:textId="77777777" w:rsidR="00C32071" w:rsidRPr="00C32071" w:rsidRDefault="00C32071" w:rsidP="00C32071">
            <w:pPr>
              <w:keepNext/>
              <w:spacing w:before="60" w:after="60" w:line="280" w:lineRule="atLeast"/>
              <w:outlineLvl w:val="0"/>
              <w:rPr>
                <w:rFonts w:cs="Arial"/>
                <w:b/>
                <w:bCs/>
                <w:kern w:val="32"/>
              </w:rPr>
            </w:pPr>
            <w:r w:rsidRPr="000F2804">
              <w:rPr>
                <w:rFonts w:cs="Arial"/>
                <w:b/>
                <w:bCs/>
                <w:kern w:val="32"/>
                <w:szCs w:val="24"/>
              </w:rPr>
              <w:t>Five Year Review Date</w:t>
            </w:r>
          </w:p>
        </w:tc>
        <w:tc>
          <w:tcPr>
            <w:tcW w:w="6486" w:type="dxa"/>
            <w:gridSpan w:val="4"/>
            <w:vAlign w:val="center"/>
          </w:tcPr>
          <w:p w14:paraId="3569488E" w14:textId="77777777" w:rsidR="00C32071" w:rsidRPr="00C32071" w:rsidRDefault="00C87440" w:rsidP="005372A3">
            <w:pPr>
              <w:keepNext/>
              <w:spacing w:before="60" w:after="60" w:line="280" w:lineRule="atLeast"/>
              <w:outlineLvl w:val="0"/>
              <w:rPr>
                <w:rFonts w:cs="Arial"/>
                <w:b/>
                <w:bCs/>
                <w:kern w:val="32"/>
              </w:rPr>
            </w:pPr>
            <w:r>
              <w:rPr>
                <w:rFonts w:cs="Arial"/>
                <w:b/>
                <w:bCs/>
                <w:kern w:val="32"/>
              </w:rPr>
              <w:t>31/</w:t>
            </w:r>
            <w:r w:rsidR="00BB34F2">
              <w:rPr>
                <w:rFonts w:cs="Arial"/>
                <w:b/>
                <w:bCs/>
                <w:kern w:val="32"/>
              </w:rPr>
              <w:t>12</w:t>
            </w:r>
            <w:r w:rsidR="005063AD">
              <w:rPr>
                <w:rFonts w:cs="Arial"/>
                <w:b/>
                <w:bCs/>
                <w:kern w:val="32"/>
              </w:rPr>
              <w:t>/202</w:t>
            </w:r>
            <w:r w:rsidR="00BB34F2">
              <w:rPr>
                <w:rFonts w:cs="Arial"/>
                <w:b/>
                <w:bCs/>
                <w:kern w:val="32"/>
              </w:rPr>
              <w:t>7</w:t>
            </w:r>
          </w:p>
        </w:tc>
      </w:tr>
    </w:tbl>
    <w:p w14:paraId="66356F0E" w14:textId="77777777" w:rsidR="006063AE" w:rsidRPr="00C32071" w:rsidRDefault="006063AE" w:rsidP="00C32071">
      <w:pPr>
        <w:pStyle w:val="Heading1"/>
        <w:spacing w:before="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3"/>
        <w:gridCol w:w="2453"/>
        <w:gridCol w:w="2475"/>
        <w:gridCol w:w="2464"/>
      </w:tblGrid>
      <w:tr w:rsidR="006063AE" w:rsidRPr="00C32071" w14:paraId="50FEDA57" w14:textId="77777777" w:rsidTr="00042499">
        <w:tc>
          <w:tcPr>
            <w:tcW w:w="2463" w:type="dxa"/>
            <w:shd w:val="clear" w:color="auto" w:fill="D9D9D9"/>
            <w:vAlign w:val="center"/>
          </w:tcPr>
          <w:p w14:paraId="2AF267DE" w14:textId="77777777" w:rsidR="006063AE" w:rsidRPr="00C32071" w:rsidRDefault="006063AE" w:rsidP="00C32071">
            <w:pPr>
              <w:rPr>
                <w:b/>
              </w:rPr>
            </w:pPr>
            <w:r w:rsidRPr="00C32071">
              <w:rPr>
                <w:b/>
              </w:rPr>
              <w:t>Revision No.</w:t>
            </w:r>
          </w:p>
        </w:tc>
        <w:tc>
          <w:tcPr>
            <w:tcW w:w="2453" w:type="dxa"/>
            <w:shd w:val="clear" w:color="auto" w:fill="D9D9D9"/>
            <w:vAlign w:val="center"/>
          </w:tcPr>
          <w:p w14:paraId="30878C30" w14:textId="77777777" w:rsidR="006063AE" w:rsidRPr="00C32071" w:rsidRDefault="006063AE" w:rsidP="00C32071">
            <w:pPr>
              <w:rPr>
                <w:b/>
              </w:rPr>
            </w:pPr>
            <w:r w:rsidRPr="00C32071">
              <w:rPr>
                <w:b/>
              </w:rPr>
              <w:t>Date</w:t>
            </w:r>
          </w:p>
        </w:tc>
        <w:tc>
          <w:tcPr>
            <w:tcW w:w="2475" w:type="dxa"/>
            <w:shd w:val="clear" w:color="auto" w:fill="D9D9D9"/>
            <w:vAlign w:val="center"/>
          </w:tcPr>
          <w:p w14:paraId="5B19CD6D" w14:textId="77777777" w:rsidR="006063AE" w:rsidRPr="00C32071" w:rsidRDefault="006063AE" w:rsidP="00C32071">
            <w:pPr>
              <w:jc w:val="center"/>
              <w:rPr>
                <w:b/>
              </w:rPr>
            </w:pPr>
            <w:r w:rsidRPr="00C32071">
              <w:rPr>
                <w:b/>
              </w:rPr>
              <w:t>Status (draft/final)</w:t>
            </w:r>
          </w:p>
        </w:tc>
        <w:tc>
          <w:tcPr>
            <w:tcW w:w="2464" w:type="dxa"/>
            <w:shd w:val="clear" w:color="auto" w:fill="D9D9D9"/>
            <w:vAlign w:val="center"/>
          </w:tcPr>
          <w:p w14:paraId="07EAAD16" w14:textId="77777777" w:rsidR="006063AE" w:rsidRPr="00C32071" w:rsidRDefault="006063AE" w:rsidP="00C32071">
            <w:pPr>
              <w:jc w:val="center"/>
              <w:rPr>
                <w:b/>
              </w:rPr>
            </w:pPr>
            <w:r w:rsidRPr="00C32071">
              <w:rPr>
                <w:b/>
              </w:rPr>
              <w:t>Reason for Revision</w:t>
            </w:r>
          </w:p>
        </w:tc>
      </w:tr>
      <w:tr w:rsidR="006063AE" w:rsidRPr="00C32071" w14:paraId="2BCF04C3" w14:textId="77777777" w:rsidTr="00C32071">
        <w:tc>
          <w:tcPr>
            <w:tcW w:w="2463" w:type="dxa"/>
          </w:tcPr>
          <w:p w14:paraId="5C0B2208" w14:textId="77777777" w:rsidR="006063AE" w:rsidRPr="00C32071" w:rsidRDefault="006063AE" w:rsidP="00C32071"/>
        </w:tc>
        <w:tc>
          <w:tcPr>
            <w:tcW w:w="2453" w:type="dxa"/>
          </w:tcPr>
          <w:p w14:paraId="3225725C" w14:textId="77777777" w:rsidR="006063AE" w:rsidRPr="00C32071" w:rsidRDefault="006063AE" w:rsidP="00C32071"/>
        </w:tc>
        <w:tc>
          <w:tcPr>
            <w:tcW w:w="2475" w:type="dxa"/>
          </w:tcPr>
          <w:p w14:paraId="61A10B03" w14:textId="77777777" w:rsidR="006063AE" w:rsidRPr="00C32071" w:rsidRDefault="006063AE" w:rsidP="00C32071"/>
        </w:tc>
        <w:tc>
          <w:tcPr>
            <w:tcW w:w="2464" w:type="dxa"/>
          </w:tcPr>
          <w:p w14:paraId="7A3058E3" w14:textId="77777777" w:rsidR="006063AE" w:rsidRPr="00C32071" w:rsidRDefault="006063AE" w:rsidP="00C32071"/>
        </w:tc>
      </w:tr>
      <w:tr w:rsidR="006063AE" w:rsidRPr="00C32071" w14:paraId="268B6486" w14:textId="77777777" w:rsidTr="00C32071">
        <w:tc>
          <w:tcPr>
            <w:tcW w:w="2463" w:type="dxa"/>
          </w:tcPr>
          <w:p w14:paraId="3FF66FE7" w14:textId="77777777" w:rsidR="006063AE" w:rsidRPr="00C32071" w:rsidRDefault="006063AE" w:rsidP="00C32071"/>
        </w:tc>
        <w:tc>
          <w:tcPr>
            <w:tcW w:w="2453" w:type="dxa"/>
          </w:tcPr>
          <w:p w14:paraId="6C2FBA32" w14:textId="77777777" w:rsidR="006063AE" w:rsidRPr="00C32071" w:rsidRDefault="006063AE" w:rsidP="00C32071"/>
        </w:tc>
        <w:tc>
          <w:tcPr>
            <w:tcW w:w="2475" w:type="dxa"/>
          </w:tcPr>
          <w:p w14:paraId="7E0702BA" w14:textId="77777777" w:rsidR="006063AE" w:rsidRPr="00C32071" w:rsidRDefault="006063AE" w:rsidP="00C32071"/>
        </w:tc>
        <w:tc>
          <w:tcPr>
            <w:tcW w:w="2464" w:type="dxa"/>
          </w:tcPr>
          <w:p w14:paraId="6E008F6E" w14:textId="77777777" w:rsidR="006063AE" w:rsidRPr="00C32071" w:rsidRDefault="006063AE" w:rsidP="00C32071"/>
        </w:tc>
      </w:tr>
      <w:tr w:rsidR="006063AE" w:rsidRPr="00C32071" w14:paraId="0888718C" w14:textId="77777777" w:rsidTr="00C32071">
        <w:tc>
          <w:tcPr>
            <w:tcW w:w="2463" w:type="dxa"/>
          </w:tcPr>
          <w:p w14:paraId="4C9C425E" w14:textId="77777777" w:rsidR="006063AE" w:rsidRPr="00C32071" w:rsidRDefault="006063AE" w:rsidP="00C32071"/>
        </w:tc>
        <w:tc>
          <w:tcPr>
            <w:tcW w:w="2453" w:type="dxa"/>
          </w:tcPr>
          <w:p w14:paraId="21AAFA40" w14:textId="77777777" w:rsidR="006063AE" w:rsidRPr="00C32071" w:rsidRDefault="006063AE" w:rsidP="00C32071"/>
        </w:tc>
        <w:tc>
          <w:tcPr>
            <w:tcW w:w="2475" w:type="dxa"/>
          </w:tcPr>
          <w:p w14:paraId="374F2485" w14:textId="77777777" w:rsidR="006063AE" w:rsidRPr="00C32071" w:rsidRDefault="006063AE" w:rsidP="00C32071"/>
        </w:tc>
        <w:tc>
          <w:tcPr>
            <w:tcW w:w="2464" w:type="dxa"/>
          </w:tcPr>
          <w:p w14:paraId="7238CFCA" w14:textId="77777777" w:rsidR="006063AE" w:rsidRPr="00C32071" w:rsidRDefault="006063AE" w:rsidP="00C32071"/>
        </w:tc>
      </w:tr>
      <w:tr w:rsidR="00E926BE" w:rsidRPr="00C32071" w14:paraId="794A0608" w14:textId="77777777" w:rsidTr="00C32071">
        <w:tc>
          <w:tcPr>
            <w:tcW w:w="2463" w:type="dxa"/>
          </w:tcPr>
          <w:p w14:paraId="7578B065" w14:textId="77777777" w:rsidR="00E926BE" w:rsidRPr="00C32071" w:rsidRDefault="00E926BE" w:rsidP="00C32071"/>
        </w:tc>
        <w:tc>
          <w:tcPr>
            <w:tcW w:w="2453" w:type="dxa"/>
          </w:tcPr>
          <w:p w14:paraId="3213F6CC" w14:textId="77777777" w:rsidR="00E926BE" w:rsidRPr="00C32071" w:rsidRDefault="00E926BE" w:rsidP="00C32071"/>
        </w:tc>
        <w:tc>
          <w:tcPr>
            <w:tcW w:w="2475" w:type="dxa"/>
          </w:tcPr>
          <w:p w14:paraId="42EFBD5C" w14:textId="77777777" w:rsidR="00E926BE" w:rsidRPr="00C32071" w:rsidRDefault="00E926BE" w:rsidP="00C32071"/>
        </w:tc>
        <w:tc>
          <w:tcPr>
            <w:tcW w:w="2464" w:type="dxa"/>
          </w:tcPr>
          <w:p w14:paraId="024056AE" w14:textId="77777777" w:rsidR="00E926BE" w:rsidRPr="00C32071" w:rsidRDefault="00E926BE" w:rsidP="00C32071"/>
        </w:tc>
      </w:tr>
      <w:tr w:rsidR="00E926BE" w:rsidRPr="00C32071" w14:paraId="70F4BEB5" w14:textId="77777777" w:rsidTr="00C32071">
        <w:tc>
          <w:tcPr>
            <w:tcW w:w="2463" w:type="dxa"/>
          </w:tcPr>
          <w:p w14:paraId="27D66349" w14:textId="77777777" w:rsidR="00E926BE" w:rsidRPr="00C32071" w:rsidRDefault="00E926BE" w:rsidP="00C32071"/>
        </w:tc>
        <w:tc>
          <w:tcPr>
            <w:tcW w:w="2453" w:type="dxa"/>
          </w:tcPr>
          <w:p w14:paraId="66ABB42B" w14:textId="77777777" w:rsidR="00E926BE" w:rsidRPr="00C32071" w:rsidRDefault="00E926BE" w:rsidP="00C32071"/>
        </w:tc>
        <w:tc>
          <w:tcPr>
            <w:tcW w:w="2475" w:type="dxa"/>
          </w:tcPr>
          <w:p w14:paraId="642BCEDA" w14:textId="77777777" w:rsidR="00E926BE" w:rsidRPr="00C32071" w:rsidRDefault="00E926BE" w:rsidP="00C32071"/>
        </w:tc>
        <w:tc>
          <w:tcPr>
            <w:tcW w:w="2464" w:type="dxa"/>
          </w:tcPr>
          <w:p w14:paraId="7FAB7D59" w14:textId="77777777" w:rsidR="00E926BE" w:rsidRPr="00C32071" w:rsidRDefault="00E926BE" w:rsidP="00C32071"/>
        </w:tc>
      </w:tr>
      <w:tr w:rsidR="006063AE" w:rsidRPr="00C32071" w14:paraId="79E5BCF5" w14:textId="77777777" w:rsidTr="00C32071">
        <w:tc>
          <w:tcPr>
            <w:tcW w:w="2463" w:type="dxa"/>
          </w:tcPr>
          <w:p w14:paraId="78451DDC" w14:textId="77777777" w:rsidR="006063AE" w:rsidRPr="00C32071" w:rsidRDefault="006063AE" w:rsidP="00C32071"/>
        </w:tc>
        <w:tc>
          <w:tcPr>
            <w:tcW w:w="2453" w:type="dxa"/>
          </w:tcPr>
          <w:p w14:paraId="0E9787B9" w14:textId="77777777" w:rsidR="006063AE" w:rsidRPr="00C32071" w:rsidRDefault="006063AE" w:rsidP="00C32071"/>
        </w:tc>
        <w:tc>
          <w:tcPr>
            <w:tcW w:w="2475" w:type="dxa"/>
          </w:tcPr>
          <w:p w14:paraId="663E6EFD" w14:textId="77777777" w:rsidR="006063AE" w:rsidRPr="00C32071" w:rsidRDefault="006063AE" w:rsidP="00C32071"/>
        </w:tc>
        <w:tc>
          <w:tcPr>
            <w:tcW w:w="2464" w:type="dxa"/>
          </w:tcPr>
          <w:p w14:paraId="0434D540" w14:textId="77777777" w:rsidR="006063AE" w:rsidRPr="00C32071" w:rsidRDefault="006063AE" w:rsidP="00C32071"/>
        </w:tc>
      </w:tr>
    </w:tbl>
    <w:p w14:paraId="7D8EF27E" w14:textId="2749756F" w:rsidR="006063AE" w:rsidRDefault="0055537D" w:rsidP="00871E97">
      <w:pPr>
        <w:pStyle w:val="Heading1"/>
      </w:pPr>
      <w:r>
        <w:rPr>
          <w:noProof/>
          <w:lang w:val="en-GB" w:eastAsia="en-GB"/>
        </w:rPr>
        <mc:AlternateContent>
          <mc:Choice Requires="wps">
            <w:drawing>
              <wp:anchor distT="0" distB="0" distL="114300" distR="114300" simplePos="0" relativeHeight="251657216" behindDoc="0" locked="0" layoutInCell="1" allowOverlap="1" wp14:anchorId="4FB17EE8" wp14:editId="089A6CB8">
                <wp:simplePos x="0" y="0"/>
                <wp:positionH relativeFrom="column">
                  <wp:posOffset>-67310</wp:posOffset>
                </wp:positionH>
                <wp:positionV relativeFrom="paragraph">
                  <wp:posOffset>184785</wp:posOffset>
                </wp:positionV>
                <wp:extent cx="6275070" cy="799465"/>
                <wp:effectExtent l="5080" t="5080" r="6350" b="508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799465"/>
                        </a:xfrm>
                        <a:prstGeom prst="rect">
                          <a:avLst/>
                        </a:prstGeom>
                        <a:solidFill>
                          <a:srgbClr val="FFFFFF"/>
                        </a:solidFill>
                        <a:ln w="9525">
                          <a:solidFill>
                            <a:srgbClr val="000000"/>
                          </a:solidFill>
                          <a:miter lim="800000"/>
                          <a:headEnd/>
                          <a:tailEnd/>
                        </a:ln>
                      </wps:spPr>
                      <wps:txbx>
                        <w:txbxContent>
                          <w:p w14:paraId="34E923A3" w14:textId="77777777" w:rsidR="004024F6" w:rsidRPr="00C32071" w:rsidRDefault="004024F6" w:rsidP="00A9078E">
                            <w:pPr>
                              <w:pStyle w:val="NoSpacing"/>
                              <w:spacing w:after="120"/>
                              <w:rPr>
                                <w:rFonts w:ascii="Verdana" w:hAnsi="Verdana"/>
                                <w:b/>
                                <w:sz w:val="18"/>
                                <w:szCs w:val="22"/>
                                <w:lang w:eastAsia="en-GB"/>
                              </w:rPr>
                            </w:pPr>
                            <w:r>
                              <w:rPr>
                                <w:rFonts w:ascii="Verdana" w:hAnsi="Verdana"/>
                                <w:b/>
                                <w:sz w:val="18"/>
                                <w:szCs w:val="22"/>
                                <w:lang w:eastAsia="en-GB"/>
                              </w:rPr>
                              <w:t>Template user s</w:t>
                            </w:r>
                            <w:r w:rsidRPr="00C32071">
                              <w:rPr>
                                <w:rFonts w:ascii="Verdana" w:hAnsi="Verdana"/>
                                <w:b/>
                                <w:sz w:val="18"/>
                                <w:szCs w:val="22"/>
                                <w:lang w:eastAsia="en-GB"/>
                              </w:rPr>
                              <w:t>upport</w:t>
                            </w:r>
                            <w:r>
                              <w:rPr>
                                <w:rFonts w:ascii="Verdana" w:hAnsi="Verdana"/>
                                <w:b/>
                                <w:sz w:val="18"/>
                                <w:szCs w:val="22"/>
                                <w:lang w:eastAsia="en-GB"/>
                              </w:rPr>
                              <w:t>:</w:t>
                            </w:r>
                          </w:p>
                          <w:p w14:paraId="6F09028C" w14:textId="77777777" w:rsidR="004024F6" w:rsidRPr="00C32071" w:rsidRDefault="004024F6" w:rsidP="00A9078E">
                            <w:pPr>
                              <w:spacing w:after="120"/>
                              <w:rPr>
                                <w:sz w:val="16"/>
                              </w:rPr>
                            </w:pPr>
                            <w:r w:rsidRPr="00C32071">
                              <w:rPr>
                                <w:sz w:val="16"/>
                              </w:rPr>
                              <w:t xml:space="preserve">The functionality in this version of the management plan template has been downgraded to ensure compatibility with Word 2003. This document is not protected and as such rows can be added &amp; deleted </w:t>
                            </w:r>
                            <w:r>
                              <w:rPr>
                                <w:sz w:val="16"/>
                              </w:rPr>
                              <w:t xml:space="preserve">or copied and pasted </w:t>
                            </w:r>
                            <w:r w:rsidRPr="00C32071">
                              <w:rPr>
                                <w:sz w:val="16"/>
                              </w:rPr>
                              <w:t>from tables where needed.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17EE8" id="Text Box 33" o:spid="_x0000_s1027" type="#_x0000_t202" style="position:absolute;margin-left:-5.3pt;margin-top:14.55pt;width:494.1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1QLQIAAFg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">
                <v:textbox>
                  <w:txbxContent>
                    <w:p w14:paraId="34E923A3" w14:textId="77777777" w:rsidR="004024F6" w:rsidRPr="00C32071" w:rsidRDefault="004024F6" w:rsidP="00A9078E">
                      <w:pPr>
                        <w:pStyle w:val="NoSpacing"/>
                        <w:spacing w:after="120"/>
                        <w:rPr>
                          <w:rFonts w:ascii="Verdana" w:hAnsi="Verdana"/>
                          <w:b/>
                          <w:sz w:val="18"/>
                          <w:szCs w:val="22"/>
                          <w:lang w:eastAsia="en-GB"/>
                        </w:rPr>
                      </w:pPr>
                      <w:r>
                        <w:rPr>
                          <w:rFonts w:ascii="Verdana" w:hAnsi="Verdana"/>
                          <w:b/>
                          <w:sz w:val="18"/>
                          <w:szCs w:val="22"/>
                          <w:lang w:eastAsia="en-GB"/>
                        </w:rPr>
                        <w:t>Template user s</w:t>
                      </w:r>
                      <w:r w:rsidRPr="00C32071">
                        <w:rPr>
                          <w:rFonts w:ascii="Verdana" w:hAnsi="Verdana"/>
                          <w:b/>
                          <w:sz w:val="18"/>
                          <w:szCs w:val="22"/>
                          <w:lang w:eastAsia="en-GB"/>
                        </w:rPr>
                        <w:t>upport</w:t>
                      </w:r>
                      <w:r>
                        <w:rPr>
                          <w:rFonts w:ascii="Verdana" w:hAnsi="Verdana"/>
                          <w:b/>
                          <w:sz w:val="18"/>
                          <w:szCs w:val="22"/>
                          <w:lang w:eastAsia="en-GB"/>
                        </w:rPr>
                        <w:t>:</w:t>
                      </w:r>
                    </w:p>
                    <w:p w14:paraId="6F09028C" w14:textId="77777777" w:rsidR="004024F6" w:rsidRPr="00C32071" w:rsidRDefault="004024F6" w:rsidP="00A9078E">
                      <w:pPr>
                        <w:spacing w:after="120"/>
                        <w:rPr>
                          <w:sz w:val="16"/>
                        </w:rPr>
                      </w:pPr>
                      <w:r w:rsidRPr="00C32071">
                        <w:rPr>
                          <w:sz w:val="16"/>
                        </w:rPr>
                        <w:t xml:space="preserve">The functionality in this version of the management plan template has been downgraded to ensure compatibility with Word 2003. This document is not protected and as such rows can be added &amp; deleted </w:t>
                      </w:r>
                      <w:r>
                        <w:rPr>
                          <w:sz w:val="16"/>
                        </w:rPr>
                        <w:t xml:space="preserve">or copied and pasted </w:t>
                      </w:r>
                      <w:r w:rsidRPr="00C32071">
                        <w:rPr>
                          <w:sz w:val="16"/>
                        </w:rPr>
                        <w:t>from tables where needed.</w:t>
                      </w:r>
                    </w:p>
                  </w:txbxContent>
                </v:textbox>
              </v:shape>
            </w:pict>
          </mc:Fallback>
        </mc:AlternateContent>
      </w:r>
    </w:p>
    <w:p w14:paraId="6FF9D6C3" w14:textId="77777777" w:rsidR="006063AE" w:rsidRPr="00936544" w:rsidRDefault="00C32071" w:rsidP="006063AE">
      <w:r>
        <w:rPr>
          <w:b/>
          <w:bCs/>
          <w:kern w:val="32"/>
          <w:sz w:val="32"/>
          <w:szCs w:val="32"/>
          <w:lang w:val="x-none"/>
        </w:rPr>
        <w:br w:type="page"/>
      </w:r>
    </w:p>
    <w:p w14:paraId="5EB0F4F1" w14:textId="77777777" w:rsidR="006063AE" w:rsidRPr="00936544" w:rsidRDefault="006063AE" w:rsidP="00444A4C">
      <w:pPr>
        <w:pStyle w:val="SectionHeading"/>
        <w:pBdr>
          <w:left w:val="single" w:sz="4" w:space="22" w:color="000000"/>
        </w:pBdr>
      </w:pPr>
      <w:r w:rsidRPr="00936544">
        <w:lastRenderedPageBreak/>
        <w:t>UK</w:t>
      </w:r>
      <w:r w:rsidR="00936544" w:rsidRPr="00936544">
        <w:t xml:space="preserve"> </w:t>
      </w:r>
      <w:r w:rsidRPr="00936544">
        <w:t>F</w:t>
      </w:r>
      <w:r w:rsidR="00936544" w:rsidRPr="00936544">
        <w:t xml:space="preserve">orestry </w:t>
      </w:r>
      <w:r w:rsidRPr="00936544">
        <w:t>S</w:t>
      </w:r>
      <w:r w:rsidR="00936544" w:rsidRPr="00936544">
        <w:t>tandard</w:t>
      </w:r>
      <w:r w:rsidRPr="00936544">
        <w:t xml:space="preserve"> </w:t>
      </w:r>
      <w:r w:rsidR="00936544" w:rsidRPr="00936544">
        <w:t>m</w:t>
      </w:r>
      <w:r w:rsidRPr="00936544">
        <w:t xml:space="preserve">anagement </w:t>
      </w:r>
      <w:r w:rsidR="00936544" w:rsidRPr="00936544">
        <w:t>p</w:t>
      </w:r>
      <w:r w:rsidRPr="00936544">
        <w:t xml:space="preserve">lanning </w:t>
      </w:r>
      <w:r w:rsidR="00936544" w:rsidRPr="00936544">
        <w:t>c</w:t>
      </w:r>
      <w:r w:rsidRPr="00936544">
        <w:t>riteria</w:t>
      </w:r>
    </w:p>
    <w:p w14:paraId="45B1B65D" w14:textId="77777777" w:rsidR="00936544" w:rsidRDefault="006063AE" w:rsidP="00A9078E">
      <w:pPr>
        <w:pStyle w:val="NoSpacing"/>
        <w:spacing w:after="0"/>
        <w:ind w:hanging="426"/>
        <w:rPr>
          <w:rFonts w:ascii="Verdana" w:hAnsi="Verdana" w:cs="Calibri"/>
          <w:sz w:val="22"/>
          <w:lang w:eastAsia="en-GB"/>
        </w:rPr>
      </w:pPr>
      <w:r>
        <w:rPr>
          <w:rFonts w:ascii="Verdana" w:hAnsi="Verdana" w:cs="Calibri"/>
          <w:sz w:val="22"/>
          <w:lang w:eastAsia="en-GB"/>
        </w:rPr>
        <w:t>Approval of this plan will be considered agains</w:t>
      </w:r>
      <w:r w:rsidR="00936544">
        <w:rPr>
          <w:rFonts w:ascii="Verdana" w:hAnsi="Verdana" w:cs="Calibri"/>
          <w:sz w:val="22"/>
          <w:lang w:eastAsia="en-GB"/>
        </w:rPr>
        <w:t>t the following UKFS criteria.</w:t>
      </w:r>
    </w:p>
    <w:p w14:paraId="4DADEE71" w14:textId="77777777" w:rsidR="006063AE" w:rsidRPr="002B536D" w:rsidRDefault="00936544" w:rsidP="00A9078E">
      <w:pPr>
        <w:pStyle w:val="NoSpacing"/>
        <w:spacing w:after="120"/>
        <w:ind w:hanging="425"/>
        <w:rPr>
          <w:rFonts w:ascii="Verdana" w:hAnsi="Verdana" w:cs="Calibri"/>
          <w:sz w:val="22"/>
          <w:lang w:eastAsia="en-GB"/>
        </w:rPr>
      </w:pPr>
      <w:r>
        <w:rPr>
          <w:rFonts w:ascii="Verdana" w:hAnsi="Verdana" w:cs="Calibri"/>
          <w:sz w:val="22"/>
          <w:lang w:eastAsia="en-GB"/>
        </w:rPr>
        <w:t>P</w:t>
      </w:r>
      <w:r w:rsidR="006063AE">
        <w:rPr>
          <w:rFonts w:ascii="Verdana" w:hAnsi="Verdana" w:cs="Calibri"/>
          <w:sz w:val="22"/>
          <w:lang w:eastAsia="en-GB"/>
        </w:rPr>
        <w:t xml:space="preserve">rior to submission review your plan against the criteria using the check list below.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536"/>
        <w:gridCol w:w="4678"/>
        <w:gridCol w:w="1134"/>
      </w:tblGrid>
      <w:tr w:rsidR="00936544" w:rsidRPr="00474398" w14:paraId="22AC56E7" w14:textId="77777777" w:rsidTr="008A4BCA">
        <w:tc>
          <w:tcPr>
            <w:tcW w:w="4962"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24A14B08" w14:textId="77777777" w:rsidR="00936544" w:rsidRPr="00936544" w:rsidRDefault="00936544" w:rsidP="00936544">
            <w:pPr>
              <w:contextualSpacing/>
              <w:jc w:val="center"/>
              <w:rPr>
                <w:b/>
                <w:sz w:val="20"/>
                <w:szCs w:val="20"/>
              </w:rPr>
            </w:pPr>
            <w:r w:rsidRPr="00936544">
              <w:rPr>
                <w:b/>
                <w:sz w:val="20"/>
                <w:szCs w:val="20"/>
              </w:rPr>
              <w:t>UKFS management plan criteria</w:t>
            </w:r>
          </w:p>
        </w:tc>
        <w:tc>
          <w:tcPr>
            <w:tcW w:w="4678" w:type="dxa"/>
            <w:tcBorders>
              <w:top w:val="single" w:sz="4" w:space="0" w:color="auto"/>
              <w:left w:val="single" w:sz="4" w:space="0" w:color="auto"/>
              <w:bottom w:val="single" w:sz="4" w:space="0" w:color="auto"/>
              <w:right w:val="single" w:sz="4" w:space="0" w:color="auto"/>
            </w:tcBorders>
            <w:shd w:val="clear" w:color="auto" w:fill="C2D69B"/>
            <w:vAlign w:val="center"/>
          </w:tcPr>
          <w:p w14:paraId="5AC82D8C" w14:textId="77777777" w:rsidR="00936544" w:rsidRPr="00936544" w:rsidRDefault="00936544" w:rsidP="00936544">
            <w:pPr>
              <w:contextualSpacing/>
              <w:jc w:val="center"/>
              <w:rPr>
                <w:b/>
                <w:sz w:val="20"/>
                <w:szCs w:val="20"/>
              </w:rPr>
            </w:pPr>
            <w:r w:rsidRPr="00936544">
              <w:rPr>
                <w:b/>
                <w:sz w:val="20"/>
                <w:szCs w:val="20"/>
              </w:rPr>
              <w:t>Minimum approval requirements</w:t>
            </w:r>
          </w:p>
        </w:tc>
        <w:tc>
          <w:tcPr>
            <w:tcW w:w="1134" w:type="dxa"/>
            <w:tcBorders>
              <w:top w:val="single" w:sz="4" w:space="0" w:color="auto"/>
              <w:left w:val="single" w:sz="4" w:space="0" w:color="auto"/>
              <w:bottom w:val="single" w:sz="4" w:space="0" w:color="auto"/>
              <w:right w:val="single" w:sz="4" w:space="0" w:color="auto"/>
            </w:tcBorders>
            <w:shd w:val="clear" w:color="auto" w:fill="C2D69B"/>
            <w:vAlign w:val="center"/>
          </w:tcPr>
          <w:p w14:paraId="4C88442D" w14:textId="77777777" w:rsidR="00936544" w:rsidRPr="00936544" w:rsidRDefault="00936544" w:rsidP="00042499">
            <w:pPr>
              <w:jc w:val="center"/>
              <w:rPr>
                <w:b/>
                <w:sz w:val="20"/>
                <w:szCs w:val="20"/>
              </w:rPr>
            </w:pPr>
            <w:r w:rsidRPr="00936544">
              <w:rPr>
                <w:b/>
                <w:sz w:val="20"/>
                <w:szCs w:val="20"/>
              </w:rPr>
              <w:t xml:space="preserve">Author check </w:t>
            </w:r>
            <w:r w:rsidRPr="00936544">
              <w:rPr>
                <w:b/>
                <w:sz w:val="20"/>
                <w:szCs w:val="20"/>
              </w:rPr>
              <w:sym w:font="Wingdings" w:char="F0FE"/>
            </w:r>
          </w:p>
        </w:tc>
      </w:tr>
      <w:tr w:rsidR="004565A5" w:rsidRPr="00474398" w14:paraId="16C94DA6"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488EAC9E"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1</w:t>
            </w:r>
          </w:p>
        </w:tc>
        <w:tc>
          <w:tcPr>
            <w:tcW w:w="4536" w:type="dxa"/>
            <w:tcBorders>
              <w:top w:val="single" w:sz="4" w:space="0" w:color="auto"/>
              <w:left w:val="single" w:sz="4" w:space="0" w:color="auto"/>
              <w:bottom w:val="single" w:sz="4" w:space="0" w:color="auto"/>
              <w:right w:val="single" w:sz="4" w:space="0" w:color="auto"/>
            </w:tcBorders>
            <w:hideMark/>
          </w:tcPr>
          <w:p w14:paraId="2480F4EE" w14:textId="77777777" w:rsidR="004565A5" w:rsidRPr="00A9078E" w:rsidRDefault="004565A5" w:rsidP="00A9078E">
            <w:pPr>
              <w:spacing w:before="40" w:line="240" w:lineRule="atLeast"/>
              <w:rPr>
                <w:b/>
                <w:sz w:val="18"/>
                <w:szCs w:val="18"/>
              </w:rPr>
            </w:pPr>
            <w:r w:rsidRPr="00A9078E">
              <w:rPr>
                <w:b/>
                <w:sz w:val="18"/>
                <w:szCs w:val="18"/>
              </w:rPr>
              <w:t>Plan Objectives:</w:t>
            </w:r>
          </w:p>
          <w:p w14:paraId="0241058A" w14:textId="77777777" w:rsidR="004565A5" w:rsidRPr="00A9078E" w:rsidRDefault="004565A5" w:rsidP="00A9078E">
            <w:pPr>
              <w:spacing w:before="40" w:line="240" w:lineRule="atLeast"/>
              <w:rPr>
                <w:sz w:val="18"/>
                <w:szCs w:val="18"/>
              </w:rPr>
            </w:pPr>
            <w:r w:rsidRPr="00A9078E">
              <w:rPr>
                <w:sz w:val="18"/>
                <w:szCs w:val="18"/>
              </w:rPr>
              <w:t>Forest management plans should state the objectives of management and set out how an appropriate balance between social, economic, and environmental objectives will be achieved.</w:t>
            </w:r>
          </w:p>
        </w:tc>
        <w:tc>
          <w:tcPr>
            <w:tcW w:w="4678" w:type="dxa"/>
            <w:tcBorders>
              <w:top w:val="single" w:sz="4" w:space="0" w:color="auto"/>
              <w:left w:val="single" w:sz="4" w:space="0" w:color="auto"/>
              <w:bottom w:val="single" w:sz="4" w:space="0" w:color="auto"/>
              <w:right w:val="single" w:sz="4" w:space="0" w:color="auto"/>
            </w:tcBorders>
          </w:tcPr>
          <w:p w14:paraId="137E1FA8" w14:textId="77777777" w:rsidR="004565A5" w:rsidRPr="00A9078E" w:rsidRDefault="004565A5" w:rsidP="00A9078E">
            <w:pPr>
              <w:pStyle w:val="ListParagraph"/>
              <w:numPr>
                <w:ilvl w:val="0"/>
                <w:numId w:val="20"/>
              </w:numPr>
              <w:spacing w:before="40" w:line="240" w:lineRule="atLeast"/>
              <w:ind w:left="170" w:hanging="170"/>
              <w:contextualSpacing w:val="0"/>
              <w:rPr>
                <w:rFonts w:ascii="Verdana" w:hAnsi="Verdana"/>
                <w:sz w:val="18"/>
                <w:szCs w:val="18"/>
              </w:rPr>
            </w:pPr>
            <w:r w:rsidRPr="00A9078E">
              <w:rPr>
                <w:rFonts w:ascii="Verdana" w:hAnsi="Verdana"/>
                <w:sz w:val="18"/>
                <w:szCs w:val="18"/>
              </w:rPr>
              <w:t>Management plan objectives are stated.</w:t>
            </w:r>
          </w:p>
          <w:p w14:paraId="68911D10" w14:textId="77777777" w:rsidR="004565A5" w:rsidRPr="00A9078E" w:rsidRDefault="004565A5" w:rsidP="00A9078E">
            <w:pPr>
              <w:pStyle w:val="ListParagraph"/>
              <w:numPr>
                <w:ilvl w:val="0"/>
                <w:numId w:val="20"/>
              </w:numPr>
              <w:spacing w:before="40" w:line="240" w:lineRule="atLeast"/>
              <w:ind w:left="170" w:hanging="170"/>
              <w:contextualSpacing w:val="0"/>
              <w:rPr>
                <w:rFonts w:ascii="Verdana" w:hAnsi="Verdana"/>
                <w:sz w:val="18"/>
                <w:szCs w:val="18"/>
              </w:rPr>
            </w:pPr>
            <w:r w:rsidRPr="00A9078E">
              <w:rPr>
                <w:rFonts w:ascii="Verdana" w:hAnsi="Verdana"/>
                <w:sz w:val="18"/>
                <w:szCs w:val="18"/>
              </w:rPr>
              <w:t>Consideration is given to environmental, economic and social objectives relevant to the vision for the woodland.</w:t>
            </w:r>
          </w:p>
        </w:tc>
        <w:tc>
          <w:tcPr>
            <w:tcW w:w="1134" w:type="dxa"/>
            <w:tcBorders>
              <w:top w:val="single" w:sz="4" w:space="0" w:color="auto"/>
              <w:left w:val="single" w:sz="4" w:space="0" w:color="auto"/>
              <w:bottom w:val="single" w:sz="4" w:space="0" w:color="auto"/>
              <w:right w:val="single" w:sz="4" w:space="0" w:color="auto"/>
            </w:tcBorders>
            <w:vAlign w:val="center"/>
          </w:tcPr>
          <w:p w14:paraId="2214E607" w14:textId="77777777" w:rsidR="004565A5" w:rsidRDefault="004565A5" w:rsidP="008E2EF8">
            <w:pPr>
              <w:jc w:val="center"/>
            </w:pPr>
            <w:r w:rsidRPr="000E59FC">
              <w:rPr>
                <w:szCs w:val="20"/>
              </w:rPr>
              <w:t>Yes</w:t>
            </w:r>
          </w:p>
        </w:tc>
      </w:tr>
      <w:tr w:rsidR="004565A5" w:rsidRPr="00474398" w14:paraId="6976F42E"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43B48823"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2</w:t>
            </w:r>
          </w:p>
        </w:tc>
        <w:tc>
          <w:tcPr>
            <w:tcW w:w="4536" w:type="dxa"/>
            <w:tcBorders>
              <w:top w:val="single" w:sz="4" w:space="0" w:color="auto"/>
              <w:left w:val="single" w:sz="4" w:space="0" w:color="auto"/>
              <w:bottom w:val="single" w:sz="4" w:space="0" w:color="auto"/>
              <w:right w:val="single" w:sz="4" w:space="0" w:color="auto"/>
            </w:tcBorders>
            <w:hideMark/>
          </w:tcPr>
          <w:p w14:paraId="7FD76E58"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Forest context and important features in management strategy:</w:t>
            </w:r>
          </w:p>
          <w:p w14:paraId="06B118B0"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Forest management plans should address the forest context and the forest potential and demonstrate how the relevant interests and issues have been considered and addressed.</w:t>
            </w:r>
          </w:p>
        </w:tc>
        <w:tc>
          <w:tcPr>
            <w:tcW w:w="4678" w:type="dxa"/>
            <w:tcBorders>
              <w:top w:val="single" w:sz="4" w:space="0" w:color="auto"/>
              <w:left w:val="single" w:sz="4" w:space="0" w:color="auto"/>
              <w:bottom w:val="single" w:sz="4" w:space="0" w:color="auto"/>
              <w:right w:val="single" w:sz="4" w:space="0" w:color="auto"/>
            </w:tcBorders>
          </w:tcPr>
          <w:p w14:paraId="530CCF02" w14:textId="77777777" w:rsidR="004565A5" w:rsidRPr="00A9078E" w:rsidRDefault="004565A5" w:rsidP="00A9078E">
            <w:pPr>
              <w:spacing w:before="40" w:line="240" w:lineRule="atLeast"/>
              <w:rPr>
                <w:rFonts w:cs="MundoSans-Light"/>
                <w:sz w:val="18"/>
                <w:lang w:eastAsia="en-GB"/>
              </w:rPr>
            </w:pPr>
            <w:r w:rsidRPr="00A9078E">
              <w:rPr>
                <w:rFonts w:cs="MundoSans-Light"/>
                <w:sz w:val="18"/>
                <w:lang w:eastAsia="en-GB"/>
              </w:rPr>
              <w:t xml:space="preserve">Management intentions communicated in </w:t>
            </w:r>
            <w:r w:rsidRPr="00A9078E">
              <w:rPr>
                <w:rFonts w:cs="MundoSans-Light"/>
                <w:b/>
                <w:i/>
                <w:sz w:val="18"/>
                <w:lang w:eastAsia="en-GB"/>
              </w:rPr>
              <w:t>Sect. 6</w:t>
            </w:r>
            <w:r w:rsidRPr="00A9078E">
              <w:rPr>
                <w:rFonts w:cs="MundoSans-Light"/>
                <w:sz w:val="18"/>
                <w:lang w:eastAsia="en-GB"/>
              </w:rPr>
              <w:t xml:space="preserve"> of the management plan are in line with stated objective(s) </w:t>
            </w:r>
            <w:r w:rsidRPr="00A9078E">
              <w:rPr>
                <w:rFonts w:cs="MundoSans-Light"/>
                <w:b/>
                <w:i/>
                <w:sz w:val="18"/>
                <w:lang w:eastAsia="en-GB"/>
              </w:rPr>
              <w:t>Sect. 2</w:t>
            </w:r>
            <w:r w:rsidRPr="00A9078E">
              <w:rPr>
                <w:rFonts w:cs="MundoSans-Light"/>
                <w:sz w:val="18"/>
                <w:lang w:eastAsia="en-GB"/>
              </w:rPr>
              <w:t xml:space="preserve">.  </w:t>
            </w:r>
          </w:p>
          <w:p w14:paraId="2D6E6CF9" w14:textId="77777777" w:rsidR="004565A5" w:rsidRPr="00A9078E" w:rsidRDefault="004565A5" w:rsidP="00A9078E">
            <w:pPr>
              <w:spacing w:before="40" w:line="240" w:lineRule="atLeast"/>
              <w:rPr>
                <w:rFonts w:cs="MundoSans-Light"/>
                <w:sz w:val="18"/>
                <w:lang w:eastAsia="en-GB"/>
              </w:rPr>
            </w:pPr>
            <w:r w:rsidRPr="00A9078E">
              <w:rPr>
                <w:rFonts w:cs="MundoSans-Light"/>
                <w:sz w:val="18"/>
                <w:lang w:eastAsia="en-GB"/>
              </w:rPr>
              <w:t>Management intentions should take account of:</w:t>
            </w:r>
          </w:p>
          <w:p w14:paraId="00575FDB"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Relevant features and issues identified within the woodland survey (</w:t>
            </w:r>
            <w:r w:rsidRPr="00A9078E">
              <w:rPr>
                <w:rFonts w:cs="MundoSans-Light"/>
                <w:b/>
                <w:i/>
                <w:sz w:val="18"/>
                <w:lang w:eastAsia="en-GB"/>
              </w:rPr>
              <w:t>Sect. 4</w:t>
            </w:r>
            <w:r w:rsidRPr="00A9078E">
              <w:rPr>
                <w:rFonts w:cs="MundoSans-Light"/>
                <w:sz w:val="18"/>
                <w:lang w:eastAsia="en-GB"/>
              </w:rPr>
              <w:t>)</w:t>
            </w:r>
          </w:p>
          <w:p w14:paraId="33050E68"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Any potential threats to and opportunities for the woodland, as identified under woodland protection (</w:t>
            </w:r>
            <w:r w:rsidRPr="00A9078E">
              <w:rPr>
                <w:rFonts w:cs="MundoSans-Light"/>
                <w:b/>
                <w:i/>
                <w:sz w:val="18"/>
                <w:lang w:eastAsia="en-GB"/>
              </w:rPr>
              <w:t>Sect. 5</w:t>
            </w:r>
            <w:r w:rsidRPr="00A9078E">
              <w:rPr>
                <w:rFonts w:cs="MundoSans-Light"/>
                <w:sz w:val="18"/>
                <w:lang w:eastAsia="en-GB"/>
              </w:rPr>
              <w:t>).</w:t>
            </w:r>
          </w:p>
          <w:p w14:paraId="640667F3" w14:textId="77777777" w:rsidR="004565A5" w:rsidRPr="00A9078E" w:rsidRDefault="004565A5" w:rsidP="00A9078E">
            <w:pPr>
              <w:numPr>
                <w:ilvl w:val="0"/>
                <w:numId w:val="18"/>
              </w:numPr>
              <w:spacing w:before="40" w:line="240" w:lineRule="atLeast"/>
              <w:ind w:left="170" w:hanging="170"/>
              <w:rPr>
                <w:rFonts w:cs="MundoSans-Light"/>
                <w:sz w:val="18"/>
                <w:lang w:eastAsia="en-GB"/>
              </w:rPr>
            </w:pPr>
            <w:r w:rsidRPr="00A9078E">
              <w:rPr>
                <w:rFonts w:cs="MundoSans-Light"/>
                <w:sz w:val="18"/>
                <w:lang w:eastAsia="en-GB"/>
              </w:rPr>
              <w:t>Relevant comments received from stakeholder engagement</w:t>
            </w:r>
            <w:r>
              <w:rPr>
                <w:rFonts w:cs="MundoSans-Light"/>
                <w:sz w:val="18"/>
                <w:lang w:eastAsia="en-GB"/>
              </w:rPr>
              <w:t xml:space="preserve"> and </w:t>
            </w:r>
            <w:r w:rsidRPr="00A9078E">
              <w:rPr>
                <w:rFonts w:cs="MundoSans-Light"/>
                <w:sz w:val="18"/>
                <w:lang w:eastAsia="en-GB"/>
              </w:rPr>
              <w:t xml:space="preserve">documented in </w:t>
            </w:r>
            <w:r w:rsidRPr="00A9078E">
              <w:rPr>
                <w:rFonts w:cs="MundoSans-Light"/>
                <w:b/>
                <w:i/>
                <w:sz w:val="18"/>
                <w:lang w:eastAsia="en-GB"/>
              </w:rPr>
              <w:t>Sect. 7</w:t>
            </w:r>
            <w:r w:rsidRPr="00A9078E">
              <w:rPr>
                <w:rFonts w:cs="MundoSans-Light"/>
                <w:sz w:val="18"/>
                <w:lang w:eastAsia="en-GB"/>
              </w:rPr>
              <w:t>.</w:t>
            </w:r>
          </w:p>
        </w:tc>
        <w:tc>
          <w:tcPr>
            <w:tcW w:w="1134" w:type="dxa"/>
            <w:tcBorders>
              <w:top w:val="single" w:sz="4" w:space="0" w:color="auto"/>
              <w:left w:val="single" w:sz="4" w:space="0" w:color="auto"/>
              <w:bottom w:val="single" w:sz="4" w:space="0" w:color="auto"/>
              <w:right w:val="single" w:sz="4" w:space="0" w:color="auto"/>
            </w:tcBorders>
            <w:vAlign w:val="center"/>
          </w:tcPr>
          <w:p w14:paraId="64CEB808" w14:textId="77777777" w:rsidR="004565A5" w:rsidRDefault="004565A5" w:rsidP="008E2EF8">
            <w:pPr>
              <w:jc w:val="center"/>
            </w:pPr>
            <w:r w:rsidRPr="000E59FC">
              <w:rPr>
                <w:szCs w:val="20"/>
              </w:rPr>
              <w:t>Yes</w:t>
            </w:r>
          </w:p>
        </w:tc>
      </w:tr>
      <w:tr w:rsidR="004565A5" w:rsidRPr="00474398" w14:paraId="7CAB721F"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13826A6C"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3</w:t>
            </w:r>
          </w:p>
        </w:tc>
        <w:tc>
          <w:tcPr>
            <w:tcW w:w="4536" w:type="dxa"/>
            <w:tcBorders>
              <w:top w:val="single" w:sz="4" w:space="0" w:color="auto"/>
              <w:left w:val="single" w:sz="4" w:space="0" w:color="auto"/>
              <w:bottom w:val="single" w:sz="4" w:space="0" w:color="auto"/>
              <w:right w:val="single" w:sz="4" w:space="0" w:color="auto"/>
            </w:tcBorders>
            <w:hideMark/>
          </w:tcPr>
          <w:p w14:paraId="0D395F52"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Identification of designations within and surrounding the site:</w:t>
            </w:r>
          </w:p>
          <w:p w14:paraId="6D0A7519"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 designated areas, e.g. National Parks or SSSI, particular account should be taken of landscape and other sensitivities in the design of forests and forest infrastructure.</w:t>
            </w:r>
          </w:p>
        </w:tc>
        <w:tc>
          <w:tcPr>
            <w:tcW w:w="4678" w:type="dxa"/>
            <w:tcBorders>
              <w:top w:val="single" w:sz="4" w:space="0" w:color="auto"/>
              <w:left w:val="single" w:sz="4" w:space="0" w:color="auto"/>
              <w:bottom w:val="single" w:sz="4" w:space="0" w:color="auto"/>
              <w:right w:val="single" w:sz="4" w:space="0" w:color="auto"/>
            </w:tcBorders>
          </w:tcPr>
          <w:p w14:paraId="453B35A5" w14:textId="77777777" w:rsidR="004565A5" w:rsidRPr="00A9078E" w:rsidRDefault="004565A5" w:rsidP="00A9078E">
            <w:pPr>
              <w:numPr>
                <w:ilvl w:val="0"/>
                <w:numId w:val="21"/>
              </w:numPr>
              <w:spacing w:before="40" w:line="240" w:lineRule="atLeast"/>
              <w:ind w:left="170" w:hanging="170"/>
              <w:rPr>
                <w:rFonts w:cs="MundoSans-Light"/>
                <w:sz w:val="18"/>
                <w:lang w:eastAsia="en-GB"/>
              </w:rPr>
            </w:pPr>
            <w:r w:rsidRPr="00A9078E">
              <w:rPr>
                <w:rFonts w:cs="MundoSans-Light"/>
                <w:sz w:val="18"/>
                <w:lang w:eastAsia="en-GB"/>
              </w:rPr>
              <w:t>Survey information (</w:t>
            </w:r>
            <w:r w:rsidRPr="00A9078E">
              <w:rPr>
                <w:rFonts w:cs="MundoSans-Light"/>
                <w:b/>
                <w:i/>
                <w:sz w:val="18"/>
                <w:lang w:eastAsia="en-GB"/>
              </w:rPr>
              <w:t>Sect. 4</w:t>
            </w:r>
            <w:r w:rsidRPr="00A9078E">
              <w:rPr>
                <w:rFonts w:cs="MundoSans-Light"/>
                <w:sz w:val="18"/>
                <w:lang w:eastAsia="en-GB"/>
              </w:rPr>
              <w:t>) identifies any designations that impact on woodland management.</w:t>
            </w:r>
          </w:p>
          <w:p w14:paraId="0B85D4A2" w14:textId="77777777" w:rsidR="004565A5" w:rsidRPr="00A9078E" w:rsidRDefault="004565A5" w:rsidP="00A9078E">
            <w:pPr>
              <w:numPr>
                <w:ilvl w:val="0"/>
                <w:numId w:val="21"/>
              </w:numPr>
              <w:spacing w:before="40" w:line="240" w:lineRule="atLeast"/>
              <w:ind w:left="170" w:hanging="170"/>
              <w:rPr>
                <w:rFonts w:cs="MundoSans-Light"/>
                <w:sz w:val="18"/>
                <w:lang w:eastAsia="en-GB"/>
              </w:rPr>
            </w:pPr>
            <w:r w:rsidRPr="00A9078E">
              <w:rPr>
                <w:rFonts w:cs="MundoSans-Light"/>
                <w:sz w:val="18"/>
                <w:lang w:eastAsia="en-GB"/>
              </w:rPr>
              <w:t>Management intentions (</w:t>
            </w:r>
            <w:r w:rsidRPr="00A9078E">
              <w:rPr>
                <w:rFonts w:cs="MundoSans-Light"/>
                <w:b/>
                <w:i/>
                <w:sz w:val="18"/>
                <w:lang w:eastAsia="en-GB"/>
              </w:rPr>
              <w:t>Sect. 6</w:t>
            </w:r>
            <w:r w:rsidRPr="00A9078E">
              <w:rPr>
                <w:rFonts w:cs="MundoSans-Light"/>
                <w:sz w:val="18"/>
                <w:lang w:eastAsia="en-GB"/>
              </w:rPr>
              <w:t>) have taken account of any designations.</w:t>
            </w:r>
          </w:p>
        </w:tc>
        <w:tc>
          <w:tcPr>
            <w:tcW w:w="1134" w:type="dxa"/>
            <w:tcBorders>
              <w:top w:val="single" w:sz="4" w:space="0" w:color="auto"/>
              <w:left w:val="single" w:sz="4" w:space="0" w:color="auto"/>
              <w:bottom w:val="single" w:sz="4" w:space="0" w:color="auto"/>
              <w:right w:val="single" w:sz="4" w:space="0" w:color="auto"/>
            </w:tcBorders>
            <w:vAlign w:val="center"/>
          </w:tcPr>
          <w:p w14:paraId="283B0E97" w14:textId="77777777" w:rsidR="004565A5" w:rsidRDefault="004565A5" w:rsidP="008E2EF8">
            <w:pPr>
              <w:jc w:val="center"/>
            </w:pPr>
            <w:r w:rsidRPr="000E59FC">
              <w:rPr>
                <w:szCs w:val="20"/>
              </w:rPr>
              <w:t>Yes</w:t>
            </w:r>
          </w:p>
        </w:tc>
      </w:tr>
      <w:tr w:rsidR="004565A5" w:rsidRPr="00474398" w14:paraId="3B3ADB23"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5846031A"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4</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0F1CF65"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Felling and restocking to improve forest structure and diversity:</w:t>
            </w:r>
          </w:p>
          <w:p w14:paraId="27AE0C17"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When planning felling and restocking, the design of existing forests should be re-assessed and any necessary changes made so that they meet UKFS requirements.</w:t>
            </w:r>
          </w:p>
          <w:p w14:paraId="5B12A33F"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Forests should be designed to achieve a diverse structure of habitat, species and ages of trees, appropriate to the scale and context.</w:t>
            </w:r>
          </w:p>
          <w:p w14:paraId="750DA05E"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Forests characterised by a lack of diversity, due to extensive areas of even-aged trees, should be progressively restructured to achieve age class range.</w:t>
            </w:r>
          </w:p>
        </w:tc>
        <w:tc>
          <w:tcPr>
            <w:tcW w:w="4678" w:type="dxa"/>
            <w:tcBorders>
              <w:top w:val="single" w:sz="4" w:space="0" w:color="auto"/>
              <w:left w:val="single" w:sz="4" w:space="0" w:color="auto"/>
              <w:bottom w:val="single" w:sz="4" w:space="0" w:color="auto"/>
              <w:right w:val="single" w:sz="4" w:space="0" w:color="auto"/>
            </w:tcBorders>
          </w:tcPr>
          <w:p w14:paraId="26CE395A"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Felling and restocking proposals are consistent with UKFS design principles (for example scale and adjacency).</w:t>
            </w:r>
          </w:p>
          <w:p w14:paraId="507AE745"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Current diversity (structure, species, age structure) of the woodland has been identified through the survey (</w:t>
            </w:r>
            <w:r w:rsidRPr="00A9078E">
              <w:rPr>
                <w:rFonts w:cs="MundoSans-Light"/>
                <w:b/>
                <w:i/>
                <w:sz w:val="18"/>
                <w:lang w:eastAsia="en-GB"/>
              </w:rPr>
              <w:t>Sect. 4</w:t>
            </w:r>
            <w:r w:rsidRPr="00A9078E">
              <w:rPr>
                <w:rFonts w:cs="MundoSans-Light"/>
                <w:sz w:val="18"/>
                <w:lang w:eastAsia="en-GB"/>
              </w:rPr>
              <w:t>).</w:t>
            </w:r>
          </w:p>
          <w:p w14:paraId="1607170A" w14:textId="77777777" w:rsidR="004565A5" w:rsidRPr="00A9078E" w:rsidRDefault="004565A5" w:rsidP="00A9078E">
            <w:pPr>
              <w:numPr>
                <w:ilvl w:val="0"/>
                <w:numId w:val="22"/>
              </w:numPr>
              <w:spacing w:before="40" w:line="240" w:lineRule="atLeast"/>
              <w:ind w:left="170" w:hanging="170"/>
              <w:rPr>
                <w:rFonts w:cs="MundoSans-Light"/>
                <w:sz w:val="18"/>
                <w:lang w:eastAsia="en-GB"/>
              </w:rPr>
            </w:pPr>
            <w:r w:rsidRPr="00A9078E">
              <w:rPr>
                <w:rFonts w:cs="MundoSans-Light"/>
                <w:sz w:val="18"/>
                <w:lang w:eastAsia="en-GB"/>
              </w:rPr>
              <w:t>Management intentions aim to improve / maintain current diversity (structure, species, and ages of trees).</w:t>
            </w:r>
          </w:p>
        </w:tc>
        <w:tc>
          <w:tcPr>
            <w:tcW w:w="1134" w:type="dxa"/>
            <w:tcBorders>
              <w:top w:val="single" w:sz="4" w:space="0" w:color="auto"/>
              <w:left w:val="single" w:sz="4" w:space="0" w:color="auto"/>
              <w:bottom w:val="single" w:sz="4" w:space="0" w:color="auto"/>
              <w:right w:val="single" w:sz="4" w:space="0" w:color="auto"/>
            </w:tcBorders>
            <w:vAlign w:val="center"/>
          </w:tcPr>
          <w:p w14:paraId="290B8D5C" w14:textId="77777777" w:rsidR="004565A5" w:rsidRDefault="004565A5" w:rsidP="008E2EF8">
            <w:pPr>
              <w:jc w:val="center"/>
            </w:pPr>
            <w:r w:rsidRPr="000E59FC">
              <w:rPr>
                <w:szCs w:val="20"/>
              </w:rPr>
              <w:t>Yes</w:t>
            </w:r>
          </w:p>
        </w:tc>
      </w:tr>
      <w:tr w:rsidR="004565A5" w:rsidRPr="00474398" w14:paraId="47E48426"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5BF5A9F3"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5</w:t>
            </w:r>
          </w:p>
        </w:tc>
        <w:tc>
          <w:tcPr>
            <w:tcW w:w="4536" w:type="dxa"/>
            <w:tcBorders>
              <w:top w:val="single" w:sz="4" w:space="0" w:color="auto"/>
              <w:left w:val="single" w:sz="4" w:space="0" w:color="auto"/>
              <w:bottom w:val="single" w:sz="4" w:space="0" w:color="auto"/>
              <w:right w:val="single" w:sz="4" w:space="0" w:color="auto"/>
            </w:tcBorders>
            <w:hideMark/>
          </w:tcPr>
          <w:p w14:paraId="7A85C01E"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Consultation:</w:t>
            </w:r>
          </w:p>
          <w:p w14:paraId="78282DDD"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Consultation on forest management plans and proposals should be carried out according to forestry authority procedures and, where required, the Environmental Impact Assessment Regulations.</w:t>
            </w:r>
          </w:p>
        </w:tc>
        <w:tc>
          <w:tcPr>
            <w:tcW w:w="4678" w:type="dxa"/>
            <w:tcBorders>
              <w:top w:val="single" w:sz="4" w:space="0" w:color="auto"/>
              <w:left w:val="single" w:sz="4" w:space="0" w:color="auto"/>
              <w:bottom w:val="single" w:sz="4" w:space="0" w:color="auto"/>
              <w:right w:val="single" w:sz="4" w:space="0" w:color="auto"/>
            </w:tcBorders>
          </w:tcPr>
          <w:p w14:paraId="387477F0" w14:textId="77777777" w:rsidR="004565A5" w:rsidRPr="00A9078E" w:rsidRDefault="004565A5" w:rsidP="00A9078E">
            <w:pPr>
              <w:numPr>
                <w:ilvl w:val="0"/>
                <w:numId w:val="23"/>
              </w:numPr>
              <w:spacing w:before="40" w:line="240" w:lineRule="atLeast"/>
              <w:ind w:left="170" w:hanging="170"/>
              <w:rPr>
                <w:rFonts w:cs="MundoSans-Light"/>
                <w:sz w:val="18"/>
                <w:lang w:eastAsia="en-GB"/>
              </w:rPr>
            </w:pPr>
            <w:r w:rsidRPr="00A9078E">
              <w:rPr>
                <w:rFonts w:cs="MundoSans-Light"/>
                <w:sz w:val="18"/>
                <w:lang w:eastAsia="en-GB"/>
              </w:rPr>
              <w:t xml:space="preserve">Stakeholder engagement is in line with current FC guidance and recorded in </w:t>
            </w:r>
            <w:r w:rsidRPr="00A9078E">
              <w:rPr>
                <w:rFonts w:cs="MundoSans-Light"/>
                <w:b/>
                <w:i/>
                <w:sz w:val="18"/>
                <w:lang w:eastAsia="en-GB"/>
              </w:rPr>
              <w:t>Sect. 7</w:t>
            </w:r>
            <w:r w:rsidRPr="00A9078E">
              <w:rPr>
                <w:rFonts w:cs="MundoSans-Light"/>
                <w:sz w:val="18"/>
                <w:lang w:eastAsia="en-GB"/>
              </w:rPr>
              <w:t>. The minimum requirement is for statutory consultation to take place, and this will be carried out by the Forestry Commission.</w:t>
            </w:r>
          </w:p>
          <w:p w14:paraId="672A0761" w14:textId="77777777" w:rsidR="004565A5" w:rsidRPr="00A9078E" w:rsidRDefault="004565A5" w:rsidP="00A9078E">
            <w:pPr>
              <w:numPr>
                <w:ilvl w:val="0"/>
                <w:numId w:val="23"/>
              </w:numPr>
              <w:spacing w:before="40" w:line="240" w:lineRule="atLeast"/>
              <w:ind w:left="170" w:hanging="170"/>
              <w:rPr>
                <w:rFonts w:cs="MundoSans-Light"/>
                <w:sz w:val="18"/>
                <w:lang w:eastAsia="en-GB"/>
              </w:rPr>
            </w:pPr>
            <w:r w:rsidRPr="00A9078E">
              <w:rPr>
                <w:rFonts w:cs="MundoSans-Light"/>
                <w:sz w:val="18"/>
                <w:lang w:eastAsia="en-GB"/>
              </w:rPr>
              <w:t>Plan authors undertake stakeholder engagement (ref FC Ops Note 35) relevant to the context and setting of the woodland.</w:t>
            </w:r>
          </w:p>
        </w:tc>
        <w:tc>
          <w:tcPr>
            <w:tcW w:w="1134" w:type="dxa"/>
            <w:tcBorders>
              <w:top w:val="single" w:sz="4" w:space="0" w:color="auto"/>
              <w:left w:val="single" w:sz="4" w:space="0" w:color="auto"/>
              <w:bottom w:val="single" w:sz="4" w:space="0" w:color="auto"/>
              <w:right w:val="single" w:sz="4" w:space="0" w:color="auto"/>
            </w:tcBorders>
            <w:vAlign w:val="center"/>
          </w:tcPr>
          <w:p w14:paraId="526A023B" w14:textId="77777777" w:rsidR="004565A5" w:rsidRDefault="004565A5" w:rsidP="008E2EF8">
            <w:pPr>
              <w:jc w:val="center"/>
            </w:pPr>
            <w:r w:rsidRPr="000E59FC">
              <w:rPr>
                <w:szCs w:val="20"/>
              </w:rPr>
              <w:t>Yes</w:t>
            </w:r>
          </w:p>
        </w:tc>
      </w:tr>
      <w:tr w:rsidR="004565A5" w:rsidRPr="00474398" w14:paraId="6E21965B" w14:textId="77777777" w:rsidTr="004565A5">
        <w:tc>
          <w:tcPr>
            <w:tcW w:w="426" w:type="dxa"/>
            <w:tcBorders>
              <w:top w:val="single" w:sz="4" w:space="0" w:color="auto"/>
              <w:left w:val="single" w:sz="4" w:space="0" w:color="auto"/>
              <w:bottom w:val="single" w:sz="4" w:space="0" w:color="auto"/>
              <w:right w:val="single" w:sz="4" w:space="0" w:color="auto"/>
            </w:tcBorders>
            <w:vAlign w:val="center"/>
          </w:tcPr>
          <w:p w14:paraId="24AE832B" w14:textId="77777777" w:rsidR="004565A5" w:rsidRPr="00BC2A01" w:rsidRDefault="004565A5" w:rsidP="00936544">
            <w:pPr>
              <w:autoSpaceDE w:val="0"/>
              <w:autoSpaceDN w:val="0"/>
              <w:adjustRightInd w:val="0"/>
              <w:contextualSpacing/>
              <w:jc w:val="center"/>
              <w:rPr>
                <w:rFonts w:cs="MundoSans-Light"/>
                <w:sz w:val="20"/>
                <w:szCs w:val="20"/>
                <w:lang w:eastAsia="en-GB"/>
              </w:rPr>
            </w:pPr>
            <w:r>
              <w:rPr>
                <w:rFonts w:cs="MundoSans-Light"/>
                <w:sz w:val="20"/>
                <w:szCs w:val="20"/>
                <w:lang w:eastAsia="en-GB"/>
              </w:rPr>
              <w:t>6</w:t>
            </w:r>
          </w:p>
        </w:tc>
        <w:tc>
          <w:tcPr>
            <w:tcW w:w="4536" w:type="dxa"/>
            <w:tcBorders>
              <w:top w:val="single" w:sz="4" w:space="0" w:color="auto"/>
              <w:left w:val="single" w:sz="4" w:space="0" w:color="auto"/>
              <w:bottom w:val="single" w:sz="4" w:space="0" w:color="auto"/>
              <w:right w:val="single" w:sz="4" w:space="0" w:color="auto"/>
            </w:tcBorders>
            <w:hideMark/>
          </w:tcPr>
          <w:p w14:paraId="55EAC889" w14:textId="77777777" w:rsidR="004565A5" w:rsidRPr="00A9078E" w:rsidRDefault="004565A5" w:rsidP="00A9078E">
            <w:pPr>
              <w:autoSpaceDE w:val="0"/>
              <w:autoSpaceDN w:val="0"/>
              <w:adjustRightInd w:val="0"/>
              <w:spacing w:before="40" w:line="240" w:lineRule="atLeast"/>
              <w:rPr>
                <w:rFonts w:cs="MundoSans-Light"/>
                <w:b/>
                <w:sz w:val="18"/>
                <w:lang w:eastAsia="en-GB"/>
              </w:rPr>
            </w:pPr>
            <w:r w:rsidRPr="00A9078E">
              <w:rPr>
                <w:rFonts w:cs="MundoSans-Light"/>
                <w:b/>
                <w:sz w:val="18"/>
                <w:lang w:eastAsia="en-GB"/>
              </w:rPr>
              <w:t>Plan Update and Review:</w:t>
            </w:r>
          </w:p>
          <w:p w14:paraId="2B1C074A" w14:textId="77777777" w:rsidR="004565A5" w:rsidRPr="00A9078E" w:rsidRDefault="004565A5" w:rsidP="00A9078E">
            <w:pPr>
              <w:autoSpaceDE w:val="0"/>
              <w:autoSpaceDN w:val="0"/>
              <w:adjustRightInd w:val="0"/>
              <w:spacing w:before="40" w:line="240" w:lineRule="atLeast"/>
              <w:rPr>
                <w:rFonts w:cs="MundoSans-Light"/>
                <w:sz w:val="18"/>
                <w:lang w:eastAsia="en-GB"/>
              </w:rPr>
            </w:pPr>
            <w:r w:rsidRPr="00A9078E">
              <w:rPr>
                <w:rFonts w:cs="MundoSans-Light"/>
                <w:sz w:val="18"/>
                <w:lang w:eastAsia="en-GB"/>
              </w:rPr>
              <w:t>Management of the forest should conform to the plan, and the plan should be updated to ensure it is current and relevant.</w:t>
            </w:r>
          </w:p>
        </w:tc>
        <w:tc>
          <w:tcPr>
            <w:tcW w:w="4678" w:type="dxa"/>
            <w:tcBorders>
              <w:top w:val="single" w:sz="4" w:space="0" w:color="auto"/>
              <w:left w:val="single" w:sz="4" w:space="0" w:color="auto"/>
              <w:bottom w:val="single" w:sz="4" w:space="0" w:color="auto"/>
              <w:right w:val="single" w:sz="4" w:space="0" w:color="auto"/>
            </w:tcBorders>
          </w:tcPr>
          <w:p w14:paraId="6D505B5A" w14:textId="77777777" w:rsidR="004565A5" w:rsidRPr="00A9078E" w:rsidRDefault="004565A5" w:rsidP="00A9078E">
            <w:pPr>
              <w:numPr>
                <w:ilvl w:val="0"/>
                <w:numId w:val="24"/>
              </w:numPr>
              <w:spacing w:before="40" w:line="240" w:lineRule="atLeast"/>
              <w:ind w:left="170" w:hanging="170"/>
              <w:rPr>
                <w:rFonts w:cs="MundoSans-Light"/>
                <w:sz w:val="18"/>
                <w:lang w:eastAsia="en-GB"/>
              </w:rPr>
            </w:pPr>
            <w:r w:rsidRPr="00A9078E">
              <w:rPr>
                <w:rFonts w:cs="MundoSans-Light"/>
                <w:sz w:val="18"/>
                <w:lang w:eastAsia="en-GB"/>
              </w:rPr>
              <w:t xml:space="preserve">A 5 year review period is stated on the 1st page of the plan. </w:t>
            </w:r>
          </w:p>
          <w:p w14:paraId="3ECD71C0" w14:textId="77777777" w:rsidR="004565A5" w:rsidRPr="00A9078E" w:rsidRDefault="004565A5" w:rsidP="00A9078E">
            <w:pPr>
              <w:numPr>
                <w:ilvl w:val="0"/>
                <w:numId w:val="24"/>
              </w:numPr>
              <w:spacing w:before="40" w:line="240" w:lineRule="atLeast"/>
              <w:ind w:left="170" w:hanging="170"/>
              <w:rPr>
                <w:rFonts w:cs="MundoSans-Light"/>
                <w:sz w:val="18"/>
                <w:lang w:eastAsia="en-GB"/>
              </w:rPr>
            </w:pPr>
            <w:r w:rsidRPr="00A9078E">
              <w:rPr>
                <w:rFonts w:cs="MundoSans-Light"/>
                <w:b/>
                <w:i/>
                <w:sz w:val="18"/>
                <w:lang w:eastAsia="en-GB"/>
              </w:rPr>
              <w:t>Sect. 8</w:t>
            </w:r>
            <w:r w:rsidRPr="00A9078E">
              <w:rPr>
                <w:rFonts w:cs="MundoSans-Light"/>
                <w:sz w:val="18"/>
                <w:lang w:eastAsia="en-GB"/>
              </w:rPr>
              <w:t xml:space="preserve"> is completed with 1 indicator of success per management objective.</w:t>
            </w:r>
          </w:p>
        </w:tc>
        <w:tc>
          <w:tcPr>
            <w:tcW w:w="1134" w:type="dxa"/>
            <w:tcBorders>
              <w:top w:val="single" w:sz="4" w:space="0" w:color="auto"/>
              <w:left w:val="single" w:sz="4" w:space="0" w:color="auto"/>
              <w:bottom w:val="single" w:sz="4" w:space="0" w:color="auto"/>
              <w:right w:val="single" w:sz="4" w:space="0" w:color="auto"/>
            </w:tcBorders>
            <w:vAlign w:val="center"/>
          </w:tcPr>
          <w:p w14:paraId="6A919582" w14:textId="77777777" w:rsidR="004565A5" w:rsidRDefault="004565A5" w:rsidP="008E2EF8">
            <w:pPr>
              <w:jc w:val="center"/>
            </w:pPr>
            <w:r w:rsidRPr="000E59FC">
              <w:rPr>
                <w:szCs w:val="20"/>
              </w:rPr>
              <w:t>Yes</w:t>
            </w:r>
          </w:p>
        </w:tc>
      </w:tr>
    </w:tbl>
    <w:p w14:paraId="1992241C" w14:textId="77777777" w:rsidR="001B6E1F" w:rsidRPr="001B6E1F" w:rsidRDefault="001B6E1F" w:rsidP="001B6E1F">
      <w:bookmarkStart w:id="0" w:name="_Toc204747040"/>
      <w:bookmarkStart w:id="1" w:name="_Toc204747080"/>
      <w:bookmarkStart w:id="2" w:name="_Toc204747137"/>
    </w:p>
    <w:p w14:paraId="1680142D" w14:textId="77777777" w:rsidR="001B6E1F" w:rsidRDefault="00C60FCE" w:rsidP="00A9078E">
      <w:pPr>
        <w:pStyle w:val="SectionHeading"/>
      </w:pPr>
      <w:r>
        <w:t xml:space="preserve">Section 1: </w:t>
      </w:r>
      <w:r w:rsidR="001B6E1F" w:rsidRPr="00474398">
        <w:t>Property Details</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103"/>
        <w:gridCol w:w="3866"/>
        <w:gridCol w:w="2190"/>
        <w:gridCol w:w="1371"/>
        <w:gridCol w:w="1117"/>
      </w:tblGrid>
      <w:tr w:rsidR="001B6E1F" w:rsidRPr="00474398" w14:paraId="5D0FB39F" w14:textId="77777777" w:rsidTr="006504A5">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4A92B932" w14:textId="77777777" w:rsidR="001B6E1F" w:rsidRPr="006504A5" w:rsidRDefault="003750AC" w:rsidP="00081392">
            <w:pPr>
              <w:pStyle w:val="MainHeading"/>
              <w:spacing w:line="300" w:lineRule="exact"/>
              <w:rPr>
                <w:color w:val="auto"/>
                <w:sz w:val="22"/>
              </w:rPr>
            </w:pPr>
            <w:hyperlink r:id="rId12" w:history="1">
              <w:r w:rsidR="001B6E1F" w:rsidRPr="006504A5">
                <w:rPr>
                  <w:rStyle w:val="Hyperlink"/>
                  <w:sz w:val="22"/>
                </w:rPr>
                <w:t>Woodland Property Name</w:t>
              </w:r>
            </w:hyperlink>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9D78B80" w14:textId="77777777" w:rsidR="001B6E1F" w:rsidRPr="006504A5" w:rsidRDefault="00BB34F2" w:rsidP="00081392">
            <w:pPr>
              <w:pStyle w:val="MainHeading"/>
              <w:spacing w:line="300" w:lineRule="exact"/>
              <w:rPr>
                <w:color w:val="000000"/>
                <w:sz w:val="22"/>
                <w:szCs w:val="20"/>
              </w:rPr>
            </w:pPr>
            <w:r>
              <w:rPr>
                <w:color w:val="000000"/>
                <w:sz w:val="22"/>
                <w:szCs w:val="20"/>
              </w:rPr>
              <w:t>Horner Wood</w:t>
            </w:r>
          </w:p>
        </w:tc>
      </w:tr>
      <w:tr w:rsidR="001B6E1F" w:rsidRPr="00474398" w14:paraId="319848FE" w14:textId="77777777" w:rsidTr="006504A5">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E6AB9FF" w14:textId="77777777" w:rsidR="001B6E1F" w:rsidRPr="006504A5" w:rsidRDefault="001B6E1F" w:rsidP="00081392">
            <w:pPr>
              <w:pStyle w:val="MainHeading"/>
              <w:spacing w:line="300" w:lineRule="exact"/>
              <w:rPr>
                <w:color w:val="auto"/>
                <w:sz w:val="22"/>
              </w:rPr>
            </w:pPr>
            <w:r w:rsidRPr="006504A5">
              <w:rPr>
                <w:color w:val="auto"/>
                <w:sz w:val="22"/>
              </w:rPr>
              <w:t>Name</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1F6E404F" w14:textId="77777777" w:rsidR="001B6E1F" w:rsidRPr="006504A5" w:rsidRDefault="00BB34F2" w:rsidP="00081392">
            <w:pPr>
              <w:pStyle w:val="MainHeading"/>
              <w:spacing w:line="300" w:lineRule="exact"/>
              <w:rPr>
                <w:color w:val="auto"/>
                <w:sz w:val="22"/>
                <w:szCs w:val="20"/>
              </w:rPr>
            </w:pPr>
            <w:r>
              <w:rPr>
                <w:color w:val="auto"/>
                <w:sz w:val="22"/>
                <w:szCs w:val="20"/>
              </w:rPr>
              <w:t>Robert Manicom</w:t>
            </w:r>
          </w:p>
        </w:tc>
        <w:tc>
          <w:tcPr>
            <w:tcW w:w="2190" w:type="dxa"/>
            <w:tcBorders>
              <w:top w:val="single" w:sz="4" w:space="0" w:color="auto"/>
              <w:left w:val="single" w:sz="4" w:space="0" w:color="auto"/>
              <w:bottom w:val="single" w:sz="4" w:space="0" w:color="auto"/>
              <w:right w:val="single" w:sz="4" w:space="0" w:color="auto"/>
            </w:tcBorders>
            <w:vAlign w:val="center"/>
          </w:tcPr>
          <w:p w14:paraId="63A5D3EA" w14:textId="77777777" w:rsidR="001B6E1F" w:rsidRPr="006504A5" w:rsidRDefault="001B6E1F" w:rsidP="00081392">
            <w:pPr>
              <w:pStyle w:val="MainHeading"/>
              <w:spacing w:line="300" w:lineRule="exact"/>
              <w:rPr>
                <w:color w:val="auto"/>
                <w:sz w:val="22"/>
                <w:szCs w:val="20"/>
              </w:rPr>
            </w:pPr>
            <w:r w:rsidRPr="006504A5">
              <w:rPr>
                <w:color w:val="auto"/>
                <w:sz w:val="22"/>
                <w:szCs w:val="20"/>
              </w:rPr>
              <w:t xml:space="preserve">Owner </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6BBFA134" w14:textId="77777777" w:rsidR="001B6E1F" w:rsidRPr="006504A5" w:rsidRDefault="00BE786E" w:rsidP="00081392">
            <w:pPr>
              <w:pStyle w:val="MainHeading"/>
              <w:spacing w:line="300" w:lineRule="exact"/>
              <w:rPr>
                <w:color w:val="auto"/>
                <w:sz w:val="22"/>
                <w:szCs w:val="20"/>
              </w:rPr>
            </w:pPr>
            <w:r w:rsidRPr="006504A5">
              <w:rPr>
                <w:color w:val="auto"/>
                <w:sz w:val="22"/>
                <w:szCs w:val="20"/>
              </w:rPr>
              <w:t>National Trust</w:t>
            </w:r>
          </w:p>
        </w:tc>
      </w:tr>
      <w:tr w:rsidR="001B6E1F" w:rsidRPr="00474398" w14:paraId="20044D79" w14:textId="77777777" w:rsidTr="006504A5">
        <w:trPr>
          <w:jc w:val="center"/>
        </w:trPr>
        <w:tc>
          <w:tcPr>
            <w:tcW w:w="1242" w:type="dxa"/>
            <w:tcBorders>
              <w:top w:val="single" w:sz="4" w:space="0" w:color="auto"/>
              <w:left w:val="single" w:sz="4" w:space="0" w:color="auto"/>
              <w:bottom w:val="single" w:sz="4" w:space="0" w:color="auto"/>
              <w:right w:val="single" w:sz="4" w:space="0" w:color="auto"/>
            </w:tcBorders>
            <w:vAlign w:val="center"/>
            <w:hideMark/>
          </w:tcPr>
          <w:p w14:paraId="3A3510EA" w14:textId="77777777" w:rsidR="001B6E1F" w:rsidRPr="006504A5" w:rsidRDefault="001B6E1F" w:rsidP="00081392">
            <w:pPr>
              <w:pStyle w:val="MainHeading"/>
              <w:spacing w:line="300" w:lineRule="exact"/>
              <w:rPr>
                <w:color w:val="auto"/>
                <w:sz w:val="22"/>
              </w:rPr>
            </w:pPr>
            <w:r w:rsidRPr="006504A5">
              <w:rPr>
                <w:color w:val="auto"/>
                <w:sz w:val="22"/>
              </w:rPr>
              <w:t>Email</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20D6B647" w14:textId="77777777" w:rsidR="001B6E1F" w:rsidRPr="006504A5" w:rsidRDefault="00BB34F2" w:rsidP="00081392">
            <w:pPr>
              <w:pStyle w:val="MainHeading"/>
              <w:spacing w:line="300" w:lineRule="exact"/>
              <w:rPr>
                <w:color w:val="auto"/>
                <w:sz w:val="22"/>
                <w:szCs w:val="20"/>
              </w:rPr>
            </w:pPr>
            <w:r w:rsidRPr="00BB34F2">
              <w:rPr>
                <w:color w:val="auto"/>
                <w:sz w:val="22"/>
                <w:szCs w:val="20"/>
              </w:rPr>
              <w:t>Robert.Manicom@nationaltrust.org.uk</w:t>
            </w:r>
          </w:p>
        </w:tc>
        <w:tc>
          <w:tcPr>
            <w:tcW w:w="2190" w:type="dxa"/>
            <w:tcBorders>
              <w:top w:val="single" w:sz="4" w:space="0" w:color="auto"/>
              <w:left w:val="single" w:sz="4" w:space="0" w:color="auto"/>
              <w:bottom w:val="single" w:sz="4" w:space="0" w:color="auto"/>
              <w:right w:val="single" w:sz="4" w:space="0" w:color="auto"/>
            </w:tcBorders>
            <w:vAlign w:val="center"/>
          </w:tcPr>
          <w:p w14:paraId="681B9064" w14:textId="77777777" w:rsidR="001B6E1F" w:rsidRPr="006504A5" w:rsidRDefault="001B6E1F" w:rsidP="00081392">
            <w:pPr>
              <w:pStyle w:val="MainHeading"/>
              <w:spacing w:line="300" w:lineRule="exact"/>
              <w:rPr>
                <w:color w:val="auto"/>
                <w:sz w:val="22"/>
                <w:szCs w:val="20"/>
              </w:rPr>
            </w:pPr>
            <w:r w:rsidRPr="006504A5">
              <w:rPr>
                <w:color w:val="auto"/>
                <w:sz w:val="22"/>
                <w:szCs w:val="20"/>
              </w:rPr>
              <w:t>Contact Number</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047F3AED" w14:textId="77777777" w:rsidR="001B6E1F" w:rsidRPr="00BE786E" w:rsidRDefault="00BB34F2" w:rsidP="00081392">
            <w:pPr>
              <w:pStyle w:val="MainHeading"/>
              <w:spacing w:line="300" w:lineRule="exact"/>
              <w:rPr>
                <w:color w:val="auto"/>
                <w:sz w:val="22"/>
              </w:rPr>
            </w:pPr>
            <w:r w:rsidRPr="00BB34F2">
              <w:rPr>
                <w:rFonts w:cs="Arial"/>
                <w:color w:val="auto"/>
                <w:sz w:val="22"/>
                <w:shd w:val="clear" w:color="auto" w:fill="FFFFFF"/>
              </w:rPr>
              <w:t>01643</w:t>
            </w:r>
            <w:r>
              <w:rPr>
                <w:rFonts w:cs="Arial"/>
                <w:color w:val="auto"/>
                <w:sz w:val="22"/>
                <w:shd w:val="clear" w:color="auto" w:fill="FFFFFF"/>
              </w:rPr>
              <w:t xml:space="preserve"> </w:t>
            </w:r>
            <w:r w:rsidRPr="00BB34F2">
              <w:rPr>
                <w:rFonts w:cs="Arial"/>
                <w:color w:val="auto"/>
                <w:sz w:val="22"/>
                <w:shd w:val="clear" w:color="auto" w:fill="FFFFFF"/>
              </w:rPr>
              <w:t>863906</w:t>
            </w:r>
          </w:p>
        </w:tc>
      </w:tr>
      <w:tr w:rsidR="001B6E1F" w:rsidRPr="00474398" w14:paraId="0366CE05" w14:textId="77777777" w:rsidTr="006504A5">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601CD759" w14:textId="77777777" w:rsidR="001B6E1F" w:rsidRPr="006504A5" w:rsidRDefault="001B6E1F" w:rsidP="00794D55">
            <w:pPr>
              <w:pStyle w:val="MainHeading"/>
              <w:spacing w:line="300" w:lineRule="exact"/>
              <w:rPr>
                <w:color w:val="auto"/>
                <w:sz w:val="22"/>
              </w:rPr>
            </w:pPr>
            <w:r w:rsidRPr="006504A5">
              <w:rPr>
                <w:color w:val="auto"/>
                <w:sz w:val="22"/>
              </w:rPr>
              <w:t xml:space="preserve">Agent Name </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4D7E5A9B" w14:textId="77777777" w:rsidR="001B6E1F" w:rsidRPr="006504A5" w:rsidRDefault="006504A5" w:rsidP="00081392">
            <w:pPr>
              <w:pStyle w:val="MainHeading"/>
              <w:spacing w:line="300" w:lineRule="exact"/>
              <w:rPr>
                <w:color w:val="auto"/>
                <w:sz w:val="22"/>
                <w:szCs w:val="20"/>
              </w:rPr>
            </w:pPr>
            <w:r w:rsidRPr="006504A5">
              <w:rPr>
                <w:color w:val="auto"/>
                <w:sz w:val="22"/>
                <w:szCs w:val="20"/>
              </w:rPr>
              <w:t>Matt Taylor</w:t>
            </w:r>
          </w:p>
        </w:tc>
      </w:tr>
      <w:tr w:rsidR="001B6E1F" w:rsidRPr="00474398" w14:paraId="02CABF5D" w14:textId="77777777" w:rsidTr="006504A5">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19FA43E6" w14:textId="77777777" w:rsidR="001B6E1F" w:rsidRPr="006504A5" w:rsidRDefault="001B6E1F" w:rsidP="00081392">
            <w:pPr>
              <w:pStyle w:val="MainHeading"/>
              <w:spacing w:line="300" w:lineRule="exact"/>
              <w:rPr>
                <w:color w:val="auto"/>
                <w:sz w:val="22"/>
              </w:rPr>
            </w:pPr>
            <w:r w:rsidRPr="006504A5">
              <w:rPr>
                <w:color w:val="auto"/>
                <w:sz w:val="22"/>
              </w:rPr>
              <w:t>Email</w:t>
            </w:r>
          </w:p>
        </w:tc>
        <w:tc>
          <w:tcPr>
            <w:tcW w:w="3866" w:type="dxa"/>
            <w:tcBorders>
              <w:top w:val="single" w:sz="4" w:space="0" w:color="auto"/>
              <w:left w:val="single" w:sz="4" w:space="0" w:color="auto"/>
              <w:bottom w:val="single" w:sz="4" w:space="0" w:color="auto"/>
              <w:right w:val="single" w:sz="4" w:space="0" w:color="auto"/>
            </w:tcBorders>
            <w:vAlign w:val="center"/>
          </w:tcPr>
          <w:p w14:paraId="310B9D3B" w14:textId="77777777" w:rsidR="001B6E1F" w:rsidRPr="006504A5" w:rsidRDefault="006504A5" w:rsidP="00081392">
            <w:pPr>
              <w:pStyle w:val="MainHeading"/>
              <w:spacing w:line="300" w:lineRule="exact"/>
              <w:rPr>
                <w:color w:val="auto"/>
                <w:sz w:val="22"/>
              </w:rPr>
            </w:pPr>
            <w:r w:rsidRPr="006504A5">
              <w:rPr>
                <w:color w:val="auto"/>
                <w:sz w:val="22"/>
              </w:rPr>
              <w:t>forestandland@gmail.com</w:t>
            </w:r>
          </w:p>
        </w:tc>
        <w:tc>
          <w:tcPr>
            <w:tcW w:w="2190" w:type="dxa"/>
            <w:tcBorders>
              <w:top w:val="single" w:sz="4" w:space="0" w:color="auto"/>
              <w:left w:val="single" w:sz="4" w:space="0" w:color="auto"/>
              <w:bottom w:val="single" w:sz="4" w:space="0" w:color="auto"/>
              <w:right w:val="single" w:sz="4" w:space="0" w:color="auto"/>
            </w:tcBorders>
            <w:vAlign w:val="center"/>
            <w:hideMark/>
          </w:tcPr>
          <w:p w14:paraId="259BAFA2" w14:textId="77777777" w:rsidR="001B6E1F" w:rsidRPr="006504A5" w:rsidRDefault="001B6E1F" w:rsidP="00081392">
            <w:pPr>
              <w:pStyle w:val="MainHeading"/>
              <w:spacing w:line="300" w:lineRule="exact"/>
              <w:rPr>
                <w:color w:val="auto"/>
                <w:sz w:val="22"/>
                <w:szCs w:val="20"/>
              </w:rPr>
            </w:pPr>
            <w:r w:rsidRPr="006504A5">
              <w:rPr>
                <w:color w:val="auto"/>
                <w:sz w:val="22"/>
                <w:szCs w:val="20"/>
              </w:rPr>
              <w:t>Contact Number</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60ADB377" w14:textId="77777777" w:rsidR="001B6E1F" w:rsidRPr="006504A5" w:rsidRDefault="006504A5" w:rsidP="00081392">
            <w:pPr>
              <w:pStyle w:val="MainHeading"/>
              <w:spacing w:line="300" w:lineRule="exact"/>
              <w:rPr>
                <w:color w:val="auto"/>
                <w:sz w:val="22"/>
                <w:szCs w:val="20"/>
              </w:rPr>
            </w:pPr>
            <w:r w:rsidRPr="006504A5">
              <w:rPr>
                <w:color w:val="auto"/>
                <w:sz w:val="22"/>
                <w:szCs w:val="20"/>
              </w:rPr>
              <w:t>07814 571174</w:t>
            </w:r>
          </w:p>
        </w:tc>
      </w:tr>
      <w:tr w:rsidR="001B6E1F" w:rsidRPr="00474398" w14:paraId="72F12080" w14:textId="77777777" w:rsidTr="006504A5">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371C122D" w14:textId="77777777" w:rsidR="001B6E1F" w:rsidRPr="002B536D" w:rsidRDefault="001B6E1F" w:rsidP="00081392">
            <w:pPr>
              <w:pStyle w:val="MainHeading"/>
              <w:spacing w:line="300" w:lineRule="exact"/>
              <w:rPr>
                <w:color w:val="auto"/>
                <w:sz w:val="22"/>
              </w:rPr>
            </w:pPr>
            <w:r w:rsidRPr="002B536D">
              <w:rPr>
                <w:color w:val="auto"/>
                <w:sz w:val="22"/>
              </w:rPr>
              <w:t>County</w:t>
            </w:r>
          </w:p>
        </w:tc>
        <w:tc>
          <w:tcPr>
            <w:tcW w:w="3866" w:type="dxa"/>
            <w:tcBorders>
              <w:top w:val="single" w:sz="4" w:space="0" w:color="auto"/>
              <w:left w:val="single" w:sz="4" w:space="0" w:color="auto"/>
              <w:bottom w:val="single" w:sz="4" w:space="0" w:color="auto"/>
              <w:right w:val="single" w:sz="4" w:space="0" w:color="auto"/>
            </w:tcBorders>
            <w:vAlign w:val="center"/>
            <w:hideMark/>
          </w:tcPr>
          <w:p w14:paraId="4AF21573" w14:textId="77777777" w:rsidR="001B6E1F" w:rsidRPr="002B536D" w:rsidRDefault="00BB34F2" w:rsidP="00081392">
            <w:pPr>
              <w:pStyle w:val="MainHeading"/>
              <w:spacing w:line="300" w:lineRule="exact"/>
              <w:rPr>
                <w:color w:val="auto"/>
                <w:sz w:val="22"/>
                <w:szCs w:val="20"/>
              </w:rPr>
            </w:pPr>
            <w:r>
              <w:rPr>
                <w:color w:val="auto"/>
                <w:sz w:val="22"/>
                <w:szCs w:val="20"/>
              </w:rPr>
              <w:t>Somerset</w:t>
            </w:r>
          </w:p>
        </w:tc>
        <w:tc>
          <w:tcPr>
            <w:tcW w:w="2190" w:type="dxa"/>
            <w:tcBorders>
              <w:top w:val="single" w:sz="4" w:space="0" w:color="auto"/>
              <w:left w:val="single" w:sz="4" w:space="0" w:color="auto"/>
              <w:bottom w:val="single" w:sz="4" w:space="0" w:color="auto"/>
              <w:right w:val="single" w:sz="4" w:space="0" w:color="auto"/>
            </w:tcBorders>
            <w:vAlign w:val="center"/>
          </w:tcPr>
          <w:p w14:paraId="442DCA19" w14:textId="77777777" w:rsidR="001B6E1F" w:rsidRPr="002B536D" w:rsidRDefault="003750AC" w:rsidP="00081392">
            <w:pPr>
              <w:pStyle w:val="MainHeading"/>
              <w:spacing w:line="300" w:lineRule="exact"/>
              <w:rPr>
                <w:color w:val="auto"/>
                <w:sz w:val="22"/>
                <w:szCs w:val="20"/>
              </w:rPr>
            </w:pPr>
            <w:hyperlink r:id="rId13" w:history="1">
              <w:r w:rsidR="001B6E1F" w:rsidRPr="00953C69">
                <w:rPr>
                  <w:rStyle w:val="Hyperlink"/>
                  <w:sz w:val="22"/>
                  <w:szCs w:val="20"/>
                </w:rPr>
                <w:t>Local Authority</w:t>
              </w:r>
            </w:hyperlink>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2BAEFB72" w14:textId="77777777" w:rsidR="001B6E1F" w:rsidRPr="002B536D" w:rsidRDefault="00BB34F2" w:rsidP="00081392">
            <w:pPr>
              <w:pStyle w:val="MainHeading"/>
              <w:spacing w:line="300" w:lineRule="exact"/>
              <w:rPr>
                <w:color w:val="auto"/>
                <w:sz w:val="22"/>
                <w:szCs w:val="20"/>
              </w:rPr>
            </w:pPr>
            <w:r>
              <w:rPr>
                <w:color w:val="auto"/>
                <w:sz w:val="22"/>
                <w:szCs w:val="20"/>
              </w:rPr>
              <w:t>Somerset</w:t>
            </w:r>
          </w:p>
        </w:tc>
      </w:tr>
      <w:tr w:rsidR="001B6E1F" w:rsidRPr="00474398" w14:paraId="65F68A5F" w14:textId="77777777" w:rsidTr="006504A5">
        <w:trPr>
          <w:jc w:val="center"/>
        </w:trPr>
        <w:tc>
          <w:tcPr>
            <w:tcW w:w="1345" w:type="dxa"/>
            <w:gridSpan w:val="2"/>
            <w:tcBorders>
              <w:top w:val="single" w:sz="4" w:space="0" w:color="auto"/>
              <w:left w:val="single" w:sz="4" w:space="0" w:color="auto"/>
              <w:bottom w:val="single" w:sz="4" w:space="0" w:color="auto"/>
              <w:right w:val="single" w:sz="4" w:space="0" w:color="auto"/>
            </w:tcBorders>
            <w:vAlign w:val="center"/>
            <w:hideMark/>
          </w:tcPr>
          <w:p w14:paraId="2778B168" w14:textId="77777777" w:rsidR="001B6E1F" w:rsidRPr="002B536D" w:rsidRDefault="001B6E1F" w:rsidP="00081392">
            <w:pPr>
              <w:pStyle w:val="MainHeading"/>
              <w:spacing w:line="300" w:lineRule="exact"/>
              <w:rPr>
                <w:color w:val="auto"/>
                <w:sz w:val="22"/>
              </w:rPr>
            </w:pPr>
            <w:r w:rsidRPr="002B536D">
              <w:rPr>
                <w:color w:val="auto"/>
                <w:sz w:val="22"/>
              </w:rPr>
              <w:t>Grid Reference</w:t>
            </w:r>
          </w:p>
        </w:tc>
        <w:tc>
          <w:tcPr>
            <w:tcW w:w="3866" w:type="dxa"/>
            <w:tcBorders>
              <w:top w:val="single" w:sz="4" w:space="0" w:color="auto"/>
              <w:left w:val="single" w:sz="4" w:space="0" w:color="auto"/>
              <w:bottom w:val="single" w:sz="4" w:space="0" w:color="auto"/>
              <w:right w:val="single" w:sz="4" w:space="0" w:color="auto"/>
            </w:tcBorders>
            <w:vAlign w:val="center"/>
            <w:hideMark/>
          </w:tcPr>
          <w:p w14:paraId="5C3AB3A1" w14:textId="77777777" w:rsidR="001B6E1F" w:rsidRPr="002B536D" w:rsidRDefault="00BB34F2" w:rsidP="00A11FC2">
            <w:pPr>
              <w:pStyle w:val="MainHeading"/>
              <w:spacing w:line="300" w:lineRule="exact"/>
              <w:rPr>
                <w:color w:val="auto"/>
                <w:sz w:val="22"/>
                <w:szCs w:val="20"/>
              </w:rPr>
            </w:pPr>
            <w:r>
              <w:rPr>
                <w:color w:val="auto"/>
                <w:sz w:val="22"/>
                <w:szCs w:val="20"/>
              </w:rPr>
              <w:t>SS890440</w:t>
            </w:r>
          </w:p>
        </w:tc>
        <w:tc>
          <w:tcPr>
            <w:tcW w:w="2190" w:type="dxa"/>
            <w:tcBorders>
              <w:top w:val="single" w:sz="4" w:space="0" w:color="auto"/>
              <w:left w:val="single" w:sz="4" w:space="0" w:color="auto"/>
              <w:bottom w:val="single" w:sz="4" w:space="0" w:color="auto"/>
              <w:right w:val="single" w:sz="4" w:space="0" w:color="auto"/>
            </w:tcBorders>
            <w:vAlign w:val="center"/>
          </w:tcPr>
          <w:p w14:paraId="530A00F4" w14:textId="77777777" w:rsidR="001B6E1F" w:rsidRPr="002B536D" w:rsidRDefault="001B6E1F" w:rsidP="00081392">
            <w:pPr>
              <w:pStyle w:val="MainHeading"/>
              <w:spacing w:line="300" w:lineRule="exact"/>
              <w:rPr>
                <w:color w:val="auto"/>
                <w:sz w:val="22"/>
              </w:rPr>
            </w:pPr>
            <w:r w:rsidRPr="002B536D">
              <w:rPr>
                <w:color w:val="auto"/>
                <w:sz w:val="22"/>
              </w:rPr>
              <w:t xml:space="preserve">Single Business Identifier </w:t>
            </w:r>
          </w:p>
        </w:tc>
        <w:tc>
          <w:tcPr>
            <w:tcW w:w="2488" w:type="dxa"/>
            <w:gridSpan w:val="2"/>
            <w:tcBorders>
              <w:top w:val="single" w:sz="4" w:space="0" w:color="auto"/>
              <w:left w:val="single" w:sz="4" w:space="0" w:color="auto"/>
              <w:bottom w:val="single" w:sz="4" w:space="0" w:color="auto"/>
              <w:right w:val="single" w:sz="4" w:space="0" w:color="auto"/>
            </w:tcBorders>
            <w:vAlign w:val="center"/>
          </w:tcPr>
          <w:p w14:paraId="41D365D6" w14:textId="77777777" w:rsidR="001B6E1F" w:rsidRPr="002B536D" w:rsidRDefault="00BE786E" w:rsidP="00081392">
            <w:pPr>
              <w:pStyle w:val="MainHeading"/>
              <w:spacing w:line="300" w:lineRule="exact"/>
              <w:rPr>
                <w:color w:val="auto"/>
                <w:sz w:val="22"/>
                <w:szCs w:val="20"/>
              </w:rPr>
            </w:pPr>
            <w:r w:rsidRPr="00887560">
              <w:rPr>
                <w:color w:val="auto"/>
                <w:sz w:val="22"/>
                <w:szCs w:val="20"/>
              </w:rPr>
              <w:t>106327021</w:t>
            </w:r>
          </w:p>
        </w:tc>
      </w:tr>
      <w:tr w:rsidR="001B6E1F" w:rsidRPr="00474398" w14:paraId="67B1913C" w14:textId="77777777" w:rsidTr="006504A5">
        <w:trPr>
          <w:trHeight w:val="457"/>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3E27513A" w14:textId="77777777" w:rsidR="001B6E1F" w:rsidRPr="002B536D" w:rsidRDefault="0039254D" w:rsidP="0039254D">
            <w:pPr>
              <w:pStyle w:val="MainHeading"/>
              <w:spacing w:line="300" w:lineRule="exact"/>
              <w:rPr>
                <w:color w:val="auto"/>
                <w:sz w:val="22"/>
              </w:rPr>
            </w:pPr>
            <w:r>
              <w:rPr>
                <w:color w:val="auto"/>
                <w:sz w:val="22"/>
              </w:rPr>
              <w:t>What is the total area of this woodland management plan?</w:t>
            </w:r>
            <w:r w:rsidR="001B6E1F" w:rsidRPr="002B536D">
              <w:rPr>
                <w:color w:val="auto"/>
                <w:sz w:val="22"/>
              </w:rPr>
              <w:t xml:space="preserve"> (</w:t>
            </w:r>
            <w:r>
              <w:rPr>
                <w:color w:val="auto"/>
                <w:sz w:val="22"/>
              </w:rPr>
              <w:t>In h</w:t>
            </w:r>
            <w:r w:rsidR="001B6E1F" w:rsidRPr="002B536D">
              <w:rPr>
                <w:color w:val="auto"/>
                <w:sz w:val="22"/>
              </w:rPr>
              <w:t>ectares)</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0563FB6F" w14:textId="77777777" w:rsidR="001B6E1F" w:rsidRPr="002B536D" w:rsidRDefault="00BB34F2" w:rsidP="00081392">
            <w:pPr>
              <w:pStyle w:val="MainHeading"/>
              <w:spacing w:line="300" w:lineRule="exact"/>
              <w:rPr>
                <w:color w:val="auto"/>
                <w:sz w:val="22"/>
                <w:szCs w:val="20"/>
              </w:rPr>
            </w:pPr>
            <w:r>
              <w:rPr>
                <w:color w:val="auto"/>
                <w:sz w:val="22"/>
                <w:szCs w:val="20"/>
              </w:rPr>
              <w:t>354.57</w:t>
            </w:r>
          </w:p>
        </w:tc>
      </w:tr>
      <w:tr w:rsidR="001B6E1F" w:rsidRPr="00474398" w14:paraId="40D7FD43" w14:textId="77777777" w:rsidTr="006504A5">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221DA8AE" w14:textId="77777777" w:rsidR="001B6E1F" w:rsidRPr="002B536D" w:rsidRDefault="003F6174" w:rsidP="00081392">
            <w:pPr>
              <w:pStyle w:val="MainHeading"/>
              <w:spacing w:line="300" w:lineRule="exact"/>
              <w:rPr>
                <w:color w:val="auto"/>
                <w:sz w:val="22"/>
              </w:rPr>
            </w:pPr>
            <w:r>
              <w:rPr>
                <w:color w:val="auto"/>
                <w:sz w:val="22"/>
              </w:rPr>
              <w:t>Y</w:t>
            </w:r>
            <w:r w:rsidR="001B6E1F">
              <w:rPr>
                <w:color w:val="auto"/>
                <w:sz w:val="22"/>
              </w:rPr>
              <w:t xml:space="preserve">ou </w:t>
            </w:r>
            <w:r>
              <w:rPr>
                <w:color w:val="auto"/>
                <w:sz w:val="22"/>
              </w:rPr>
              <w:t xml:space="preserve">have </w:t>
            </w:r>
            <w:r w:rsidR="001B6E1F">
              <w:rPr>
                <w:color w:val="auto"/>
                <w:sz w:val="22"/>
              </w:rPr>
              <w:t>included</w:t>
            </w:r>
            <w:r w:rsidR="001B6E1F" w:rsidRPr="002B536D">
              <w:rPr>
                <w:color w:val="auto"/>
                <w:sz w:val="22"/>
              </w:rPr>
              <w:t xml:space="preserve"> a</w:t>
            </w:r>
            <w:r>
              <w:rPr>
                <w:color w:val="auto"/>
                <w:sz w:val="22"/>
              </w:rPr>
              <w:t>n Inventory and</w:t>
            </w:r>
            <w:r w:rsidR="001B6E1F" w:rsidRPr="002B536D">
              <w:rPr>
                <w:color w:val="auto"/>
                <w:sz w:val="22"/>
              </w:rPr>
              <w:t xml:space="preserve"> Plan of Operations with this </w:t>
            </w:r>
            <w:r>
              <w:rPr>
                <w:color w:val="auto"/>
                <w:sz w:val="22"/>
              </w:rPr>
              <w:t xml:space="preserve">woodland </w:t>
            </w:r>
            <w:r w:rsidR="001B6E1F" w:rsidRPr="002B536D">
              <w:rPr>
                <w:color w:val="auto"/>
                <w:sz w:val="22"/>
              </w:rPr>
              <w:t>management plan?</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66DCD4AE" w14:textId="77777777" w:rsidR="001B6E1F" w:rsidRPr="002B536D" w:rsidRDefault="001B6E1F" w:rsidP="006504A5">
            <w:pPr>
              <w:pStyle w:val="MainHeading"/>
              <w:spacing w:line="300" w:lineRule="exact"/>
              <w:rPr>
                <w:color w:val="auto"/>
                <w:sz w:val="22"/>
                <w:szCs w:val="20"/>
              </w:rPr>
            </w:pPr>
            <w:r>
              <w:rPr>
                <w:color w:val="auto"/>
                <w:sz w:val="22"/>
                <w:szCs w:val="20"/>
              </w:rPr>
              <w:t>Yes</w:t>
            </w:r>
          </w:p>
        </w:tc>
      </w:tr>
      <w:tr w:rsidR="001B6E1F" w:rsidRPr="00474398" w14:paraId="53887E04" w14:textId="77777777" w:rsidTr="006504A5">
        <w:trPr>
          <w:jc w:val="center"/>
        </w:trPr>
        <w:tc>
          <w:tcPr>
            <w:tcW w:w="5211" w:type="dxa"/>
            <w:gridSpan w:val="3"/>
            <w:tcBorders>
              <w:left w:val="single" w:sz="4" w:space="0" w:color="auto"/>
              <w:bottom w:val="single" w:sz="4" w:space="0" w:color="auto"/>
              <w:right w:val="single" w:sz="4" w:space="0" w:color="auto"/>
            </w:tcBorders>
            <w:vAlign w:val="center"/>
            <w:hideMark/>
          </w:tcPr>
          <w:p w14:paraId="391BDC51" w14:textId="77777777" w:rsidR="001B6E1F" w:rsidRPr="002B536D" w:rsidRDefault="003F6174" w:rsidP="00081392">
            <w:pPr>
              <w:pStyle w:val="MainHeading"/>
              <w:spacing w:line="300" w:lineRule="exact"/>
              <w:rPr>
                <w:color w:val="auto"/>
                <w:sz w:val="22"/>
              </w:rPr>
            </w:pPr>
            <w:r>
              <w:rPr>
                <w:color w:val="auto"/>
                <w:sz w:val="22"/>
              </w:rPr>
              <w:t>Y</w:t>
            </w:r>
            <w:r w:rsidR="0039254D">
              <w:rPr>
                <w:color w:val="auto"/>
                <w:sz w:val="22"/>
              </w:rPr>
              <w:t xml:space="preserve">ou </w:t>
            </w:r>
            <w:r>
              <w:rPr>
                <w:color w:val="auto"/>
                <w:sz w:val="22"/>
              </w:rPr>
              <w:t xml:space="preserve">have </w:t>
            </w:r>
            <w:r w:rsidR="0039254D">
              <w:rPr>
                <w:color w:val="auto"/>
                <w:sz w:val="22"/>
              </w:rPr>
              <w:t>l</w:t>
            </w:r>
            <w:r w:rsidR="001B6E1F" w:rsidRPr="002B536D">
              <w:rPr>
                <w:color w:val="auto"/>
                <w:sz w:val="22"/>
              </w:rPr>
              <w:t>ist</w:t>
            </w:r>
            <w:r w:rsidR="0039254D">
              <w:rPr>
                <w:color w:val="auto"/>
                <w:sz w:val="22"/>
              </w:rPr>
              <w:t>ed</w:t>
            </w:r>
            <w:r w:rsidR="001B6E1F" w:rsidRPr="002B536D">
              <w:rPr>
                <w:color w:val="auto"/>
                <w:sz w:val="22"/>
              </w:rPr>
              <w:t xml:space="preserve"> the maps associated with this </w:t>
            </w:r>
            <w:r>
              <w:rPr>
                <w:color w:val="auto"/>
                <w:sz w:val="22"/>
              </w:rPr>
              <w:t xml:space="preserve">woodland </w:t>
            </w:r>
            <w:r w:rsidR="001B6E1F" w:rsidRPr="002B536D">
              <w:rPr>
                <w:color w:val="auto"/>
                <w:sz w:val="22"/>
              </w:rPr>
              <w:t>management plan</w:t>
            </w:r>
            <w:r w:rsidR="0039254D">
              <w:rPr>
                <w:color w:val="auto"/>
                <w:sz w:val="22"/>
              </w:rPr>
              <w:t>?</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14:paraId="7CDFD541" w14:textId="77777777" w:rsidR="006504A5" w:rsidRDefault="006504A5" w:rsidP="006504A5">
            <w:pPr>
              <w:pStyle w:val="MainHeading"/>
              <w:numPr>
                <w:ilvl w:val="0"/>
                <w:numId w:val="30"/>
              </w:numPr>
              <w:spacing w:line="300" w:lineRule="exact"/>
              <w:rPr>
                <w:color w:val="auto"/>
                <w:sz w:val="22"/>
                <w:szCs w:val="20"/>
              </w:rPr>
            </w:pPr>
            <w:r>
              <w:rPr>
                <w:color w:val="auto"/>
                <w:sz w:val="22"/>
                <w:szCs w:val="20"/>
              </w:rPr>
              <w:t>Compartments</w:t>
            </w:r>
            <w:r w:rsidR="00527A35">
              <w:rPr>
                <w:color w:val="auto"/>
                <w:sz w:val="22"/>
                <w:szCs w:val="20"/>
              </w:rPr>
              <w:t xml:space="preserve"> and Woodland Type</w:t>
            </w:r>
          </w:p>
          <w:p w14:paraId="320529E8" w14:textId="77777777" w:rsidR="006504A5" w:rsidRDefault="00527A35" w:rsidP="006504A5">
            <w:pPr>
              <w:pStyle w:val="MainHeading"/>
              <w:numPr>
                <w:ilvl w:val="0"/>
                <w:numId w:val="30"/>
              </w:numPr>
              <w:spacing w:line="300" w:lineRule="exact"/>
              <w:rPr>
                <w:color w:val="auto"/>
                <w:sz w:val="22"/>
                <w:szCs w:val="20"/>
              </w:rPr>
            </w:pPr>
            <w:r>
              <w:rPr>
                <w:color w:val="auto"/>
                <w:sz w:val="22"/>
                <w:szCs w:val="20"/>
              </w:rPr>
              <w:t>A</w:t>
            </w:r>
            <w:r w:rsidR="006504A5">
              <w:rPr>
                <w:color w:val="auto"/>
                <w:sz w:val="22"/>
                <w:szCs w:val="20"/>
              </w:rPr>
              <w:t>ctivity</w:t>
            </w:r>
            <w:r>
              <w:rPr>
                <w:color w:val="auto"/>
                <w:sz w:val="22"/>
                <w:szCs w:val="20"/>
              </w:rPr>
              <w:t xml:space="preserve"> and Work Phase</w:t>
            </w:r>
          </w:p>
          <w:p w14:paraId="0B257689" w14:textId="77777777" w:rsidR="006504A5" w:rsidRDefault="00527A35" w:rsidP="006504A5">
            <w:pPr>
              <w:pStyle w:val="MainHeading"/>
              <w:numPr>
                <w:ilvl w:val="0"/>
                <w:numId w:val="30"/>
              </w:numPr>
              <w:spacing w:line="300" w:lineRule="exact"/>
              <w:rPr>
                <w:color w:val="auto"/>
                <w:sz w:val="22"/>
                <w:szCs w:val="20"/>
              </w:rPr>
            </w:pPr>
            <w:r>
              <w:rPr>
                <w:color w:val="auto"/>
                <w:sz w:val="22"/>
                <w:szCs w:val="20"/>
              </w:rPr>
              <w:t>Long Term Activity</w:t>
            </w:r>
          </w:p>
          <w:p w14:paraId="374123A9" w14:textId="77777777" w:rsidR="006504A5" w:rsidRDefault="00527A35" w:rsidP="006504A5">
            <w:pPr>
              <w:pStyle w:val="MainHeading"/>
              <w:numPr>
                <w:ilvl w:val="0"/>
                <w:numId w:val="30"/>
              </w:numPr>
              <w:spacing w:line="300" w:lineRule="exact"/>
              <w:rPr>
                <w:color w:val="auto"/>
                <w:sz w:val="22"/>
                <w:szCs w:val="20"/>
              </w:rPr>
            </w:pPr>
            <w:r>
              <w:rPr>
                <w:color w:val="auto"/>
                <w:sz w:val="22"/>
                <w:szCs w:val="20"/>
              </w:rPr>
              <w:t>Ancient W</w:t>
            </w:r>
            <w:r w:rsidR="006504A5">
              <w:rPr>
                <w:color w:val="auto"/>
                <w:sz w:val="22"/>
                <w:szCs w:val="20"/>
              </w:rPr>
              <w:t>oodlands and Veteran Trees</w:t>
            </w:r>
          </w:p>
          <w:p w14:paraId="5901E595" w14:textId="77777777" w:rsidR="006504A5" w:rsidRDefault="006504A5" w:rsidP="006504A5">
            <w:pPr>
              <w:pStyle w:val="MainHeading"/>
              <w:numPr>
                <w:ilvl w:val="0"/>
                <w:numId w:val="30"/>
              </w:numPr>
              <w:spacing w:line="300" w:lineRule="exact"/>
              <w:rPr>
                <w:color w:val="auto"/>
                <w:sz w:val="22"/>
                <w:szCs w:val="20"/>
              </w:rPr>
            </w:pPr>
            <w:r>
              <w:rPr>
                <w:color w:val="auto"/>
                <w:sz w:val="22"/>
                <w:szCs w:val="20"/>
              </w:rPr>
              <w:t>Statutory Designations</w:t>
            </w:r>
          </w:p>
          <w:p w14:paraId="38D16124" w14:textId="77777777" w:rsidR="006504A5" w:rsidRPr="002B536D" w:rsidRDefault="006504A5" w:rsidP="006504A5">
            <w:pPr>
              <w:pStyle w:val="MainHeading"/>
              <w:numPr>
                <w:ilvl w:val="0"/>
                <w:numId w:val="30"/>
              </w:numPr>
              <w:spacing w:line="300" w:lineRule="exact"/>
              <w:rPr>
                <w:color w:val="auto"/>
                <w:sz w:val="22"/>
                <w:szCs w:val="20"/>
              </w:rPr>
            </w:pPr>
            <w:r>
              <w:rPr>
                <w:color w:val="auto"/>
                <w:sz w:val="22"/>
                <w:szCs w:val="20"/>
              </w:rPr>
              <w:t>Sensitivities</w:t>
            </w:r>
            <w:r w:rsidR="00527A35">
              <w:rPr>
                <w:color w:val="auto"/>
                <w:sz w:val="22"/>
                <w:szCs w:val="20"/>
              </w:rPr>
              <w:t xml:space="preserve"> and Issues</w:t>
            </w:r>
          </w:p>
        </w:tc>
      </w:tr>
      <w:tr w:rsidR="001B6E1F" w:rsidRPr="00474398" w14:paraId="711494E2" w14:textId="77777777" w:rsidTr="006504A5">
        <w:trPr>
          <w:trHeight w:val="386"/>
          <w:jc w:val="center"/>
        </w:trPr>
        <w:tc>
          <w:tcPr>
            <w:tcW w:w="5211" w:type="dxa"/>
            <w:gridSpan w:val="3"/>
            <w:vMerge w:val="restart"/>
            <w:tcBorders>
              <w:top w:val="single" w:sz="4" w:space="0" w:color="auto"/>
              <w:left w:val="single" w:sz="4" w:space="0" w:color="auto"/>
              <w:right w:val="single" w:sz="4" w:space="0" w:color="auto"/>
            </w:tcBorders>
            <w:vAlign w:val="center"/>
            <w:hideMark/>
          </w:tcPr>
          <w:p w14:paraId="3657346C" w14:textId="77777777" w:rsidR="001B6E1F" w:rsidRPr="002B536D" w:rsidRDefault="001B6E1F" w:rsidP="0039254D">
            <w:pPr>
              <w:pStyle w:val="MainHeading"/>
              <w:spacing w:line="300" w:lineRule="exact"/>
              <w:rPr>
                <w:color w:val="auto"/>
                <w:sz w:val="22"/>
              </w:rPr>
            </w:pPr>
            <w:r w:rsidRPr="002B536D">
              <w:rPr>
                <w:color w:val="auto"/>
                <w:sz w:val="22"/>
              </w:rPr>
              <w:t>Do you intend t</w:t>
            </w:r>
            <w:r w:rsidR="0039254D">
              <w:rPr>
                <w:color w:val="auto"/>
                <w:sz w:val="22"/>
              </w:rPr>
              <w:t>o use the information within this woodland</w:t>
            </w:r>
            <w:r w:rsidRPr="002B536D">
              <w:rPr>
                <w:color w:val="auto"/>
                <w:sz w:val="22"/>
              </w:rPr>
              <w:t xml:space="preserve"> management plan and associated </w:t>
            </w:r>
            <w:r w:rsidR="0039254D">
              <w:rPr>
                <w:color w:val="auto"/>
                <w:sz w:val="22"/>
              </w:rPr>
              <w:t>Inventory and Plan of O</w:t>
            </w:r>
            <w:r w:rsidRPr="002B536D">
              <w:rPr>
                <w:color w:val="auto"/>
                <w:sz w:val="22"/>
              </w:rPr>
              <w:t>perations to apply for the following</w:t>
            </w:r>
            <w:r w:rsidR="0039254D">
              <w:rPr>
                <w:color w:val="auto"/>
                <w:sz w:val="22"/>
              </w:rPr>
              <w:t>?</w:t>
            </w:r>
          </w:p>
        </w:tc>
        <w:tc>
          <w:tcPr>
            <w:tcW w:w="3561" w:type="dxa"/>
            <w:gridSpan w:val="2"/>
            <w:tcBorders>
              <w:top w:val="single" w:sz="4" w:space="0" w:color="auto"/>
              <w:left w:val="single" w:sz="4" w:space="0" w:color="auto"/>
              <w:bottom w:val="single" w:sz="4" w:space="0" w:color="auto"/>
              <w:right w:val="single" w:sz="4" w:space="0" w:color="auto"/>
            </w:tcBorders>
            <w:vAlign w:val="center"/>
            <w:hideMark/>
          </w:tcPr>
          <w:p w14:paraId="4A82EC53" w14:textId="77777777" w:rsidR="001B6E1F" w:rsidRPr="002B536D" w:rsidRDefault="001B6E1F" w:rsidP="00081392">
            <w:pPr>
              <w:pStyle w:val="MainHeading"/>
              <w:rPr>
                <w:color w:val="auto"/>
                <w:sz w:val="22"/>
                <w:szCs w:val="20"/>
              </w:rPr>
            </w:pPr>
            <w:r w:rsidRPr="002B536D">
              <w:rPr>
                <w:color w:val="auto"/>
                <w:sz w:val="22"/>
                <w:szCs w:val="20"/>
              </w:rPr>
              <w:t xml:space="preserve">Felling Licence            </w:t>
            </w:r>
          </w:p>
        </w:tc>
        <w:tc>
          <w:tcPr>
            <w:tcW w:w="1117" w:type="dxa"/>
            <w:tcBorders>
              <w:top w:val="single" w:sz="4" w:space="0" w:color="auto"/>
              <w:left w:val="single" w:sz="4" w:space="0" w:color="auto"/>
              <w:bottom w:val="single" w:sz="4" w:space="0" w:color="auto"/>
              <w:right w:val="single" w:sz="4" w:space="0" w:color="auto"/>
            </w:tcBorders>
            <w:vAlign w:val="center"/>
          </w:tcPr>
          <w:p w14:paraId="1BB104DF" w14:textId="77777777" w:rsidR="001B6E1F" w:rsidRPr="002B536D" w:rsidRDefault="001B6E1F" w:rsidP="006504A5">
            <w:pPr>
              <w:pStyle w:val="MainHeading"/>
              <w:rPr>
                <w:color w:val="auto"/>
                <w:sz w:val="22"/>
                <w:szCs w:val="20"/>
              </w:rPr>
            </w:pPr>
            <w:r>
              <w:rPr>
                <w:color w:val="auto"/>
                <w:sz w:val="22"/>
                <w:szCs w:val="20"/>
              </w:rPr>
              <w:t>Yes</w:t>
            </w:r>
          </w:p>
        </w:tc>
      </w:tr>
      <w:tr w:rsidR="001B6E1F" w:rsidRPr="00474398" w14:paraId="2FD7F157" w14:textId="77777777" w:rsidTr="006504A5">
        <w:trPr>
          <w:trHeight w:val="737"/>
          <w:jc w:val="center"/>
        </w:trPr>
        <w:tc>
          <w:tcPr>
            <w:tcW w:w="5211" w:type="dxa"/>
            <w:gridSpan w:val="3"/>
            <w:vMerge/>
            <w:tcBorders>
              <w:left w:val="single" w:sz="4" w:space="0" w:color="auto"/>
              <w:right w:val="single" w:sz="4" w:space="0" w:color="auto"/>
            </w:tcBorders>
            <w:vAlign w:val="center"/>
            <w:hideMark/>
          </w:tcPr>
          <w:p w14:paraId="3DA092F2" w14:textId="77777777" w:rsidR="001B6E1F" w:rsidRPr="002B536D" w:rsidRDefault="001B6E1F" w:rsidP="00081392">
            <w:pPr>
              <w:pStyle w:val="MainHeading"/>
              <w:spacing w:line="300" w:lineRule="exact"/>
              <w:rPr>
                <w:color w:val="auto"/>
                <w:sz w:val="22"/>
              </w:rPr>
            </w:pPr>
          </w:p>
        </w:tc>
        <w:tc>
          <w:tcPr>
            <w:tcW w:w="3561" w:type="dxa"/>
            <w:gridSpan w:val="2"/>
            <w:tcBorders>
              <w:top w:val="single" w:sz="4" w:space="0" w:color="auto"/>
              <w:left w:val="single" w:sz="4" w:space="0" w:color="auto"/>
              <w:bottom w:val="single" w:sz="4" w:space="0" w:color="auto"/>
              <w:right w:val="single" w:sz="4" w:space="0" w:color="auto"/>
            </w:tcBorders>
            <w:vAlign w:val="center"/>
            <w:hideMark/>
          </w:tcPr>
          <w:p w14:paraId="543216AB" w14:textId="77777777" w:rsidR="001B6E1F" w:rsidRPr="002B536D" w:rsidRDefault="001B6E1F" w:rsidP="00081392">
            <w:pPr>
              <w:pStyle w:val="MainHeading"/>
              <w:rPr>
                <w:color w:val="auto"/>
                <w:sz w:val="22"/>
                <w:szCs w:val="20"/>
              </w:rPr>
            </w:pPr>
            <w:r w:rsidRPr="002B536D">
              <w:rPr>
                <w:color w:val="auto"/>
                <w:sz w:val="22"/>
                <w:szCs w:val="20"/>
              </w:rPr>
              <w:t xml:space="preserve">Thinning Licence                    </w:t>
            </w:r>
          </w:p>
        </w:tc>
        <w:tc>
          <w:tcPr>
            <w:tcW w:w="1117" w:type="dxa"/>
            <w:tcBorders>
              <w:top w:val="single" w:sz="4" w:space="0" w:color="auto"/>
              <w:left w:val="single" w:sz="4" w:space="0" w:color="auto"/>
              <w:bottom w:val="single" w:sz="4" w:space="0" w:color="auto"/>
              <w:right w:val="single" w:sz="4" w:space="0" w:color="auto"/>
            </w:tcBorders>
            <w:vAlign w:val="center"/>
          </w:tcPr>
          <w:p w14:paraId="209C8646" w14:textId="77777777" w:rsidR="001B6E1F" w:rsidRPr="002B536D" w:rsidRDefault="001B6E1F" w:rsidP="006504A5">
            <w:pPr>
              <w:pStyle w:val="MainHeading"/>
              <w:rPr>
                <w:color w:val="auto"/>
                <w:sz w:val="22"/>
                <w:szCs w:val="20"/>
              </w:rPr>
            </w:pPr>
            <w:r>
              <w:rPr>
                <w:color w:val="auto"/>
                <w:sz w:val="22"/>
                <w:szCs w:val="20"/>
              </w:rPr>
              <w:t>Yes</w:t>
            </w:r>
          </w:p>
        </w:tc>
      </w:tr>
      <w:tr w:rsidR="001B6E1F" w:rsidRPr="00474398" w14:paraId="79CF96E0" w14:textId="77777777" w:rsidTr="006504A5">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hideMark/>
          </w:tcPr>
          <w:p w14:paraId="0A525C24" w14:textId="77777777" w:rsidR="001B6E1F" w:rsidRPr="002B536D" w:rsidRDefault="0039254D" w:rsidP="0039254D">
            <w:pPr>
              <w:pStyle w:val="MainHeading"/>
              <w:spacing w:line="300" w:lineRule="exact"/>
              <w:rPr>
                <w:color w:val="auto"/>
                <w:sz w:val="22"/>
              </w:rPr>
            </w:pPr>
            <w:r>
              <w:rPr>
                <w:color w:val="auto"/>
                <w:sz w:val="22"/>
              </w:rPr>
              <w:t>You declare that there is</w:t>
            </w:r>
            <w:r w:rsidR="001B6E1F" w:rsidRPr="003963A4">
              <w:rPr>
                <w:color w:val="auto"/>
                <w:sz w:val="22"/>
              </w:rPr>
              <w:t xml:space="preserve"> </w:t>
            </w:r>
            <w:r w:rsidR="001B6E1F">
              <w:rPr>
                <w:color w:val="auto"/>
                <w:sz w:val="22"/>
              </w:rPr>
              <w:t>management control</w:t>
            </w:r>
            <w:r w:rsidR="001B6E1F" w:rsidRPr="003963A4">
              <w:rPr>
                <w:color w:val="auto"/>
                <w:sz w:val="22"/>
              </w:rPr>
              <w:t xml:space="preserve"> </w:t>
            </w:r>
            <w:r>
              <w:rPr>
                <w:color w:val="auto"/>
                <w:sz w:val="22"/>
              </w:rPr>
              <w:t xml:space="preserve">of the </w:t>
            </w:r>
            <w:r w:rsidR="00066DC6">
              <w:rPr>
                <w:color w:val="auto"/>
                <w:sz w:val="22"/>
              </w:rPr>
              <w:t>wood</w:t>
            </w:r>
            <w:r>
              <w:rPr>
                <w:color w:val="auto"/>
                <w:sz w:val="22"/>
              </w:rPr>
              <w:t>land detailed within the woodland management plan?</w:t>
            </w:r>
          </w:p>
        </w:tc>
        <w:tc>
          <w:tcPr>
            <w:tcW w:w="3561" w:type="dxa"/>
            <w:gridSpan w:val="2"/>
            <w:tcBorders>
              <w:top w:val="single" w:sz="4" w:space="0" w:color="auto"/>
              <w:left w:val="single" w:sz="4" w:space="0" w:color="auto"/>
              <w:bottom w:val="single" w:sz="4" w:space="0" w:color="auto"/>
              <w:right w:val="nil"/>
            </w:tcBorders>
            <w:vAlign w:val="center"/>
            <w:hideMark/>
          </w:tcPr>
          <w:p w14:paraId="14A59A23" w14:textId="77777777" w:rsidR="001B6E1F" w:rsidRPr="002B536D" w:rsidRDefault="001B6E1F" w:rsidP="006504A5">
            <w:pPr>
              <w:pStyle w:val="MainHeading"/>
              <w:rPr>
                <w:color w:val="auto"/>
                <w:sz w:val="22"/>
                <w:szCs w:val="20"/>
              </w:rPr>
            </w:pPr>
            <w:r>
              <w:rPr>
                <w:color w:val="auto"/>
                <w:sz w:val="22"/>
                <w:szCs w:val="20"/>
              </w:rPr>
              <w:t>Yes</w:t>
            </w:r>
          </w:p>
        </w:tc>
        <w:tc>
          <w:tcPr>
            <w:tcW w:w="1117" w:type="dxa"/>
            <w:tcBorders>
              <w:top w:val="single" w:sz="4" w:space="0" w:color="auto"/>
              <w:left w:val="nil"/>
              <w:bottom w:val="single" w:sz="4" w:space="0" w:color="auto"/>
              <w:right w:val="single" w:sz="4" w:space="0" w:color="auto"/>
            </w:tcBorders>
          </w:tcPr>
          <w:p w14:paraId="3016E803" w14:textId="77777777" w:rsidR="001B6E1F" w:rsidRPr="002B536D" w:rsidRDefault="001B6E1F" w:rsidP="00081392">
            <w:pPr>
              <w:pStyle w:val="MainHeading"/>
              <w:rPr>
                <w:color w:val="auto"/>
                <w:sz w:val="22"/>
                <w:szCs w:val="20"/>
              </w:rPr>
            </w:pPr>
          </w:p>
        </w:tc>
      </w:tr>
      <w:tr w:rsidR="0039254D" w:rsidRPr="00474398" w14:paraId="28CE8699" w14:textId="77777777" w:rsidTr="006504A5">
        <w:trPr>
          <w:jc w:val="center"/>
        </w:trPr>
        <w:tc>
          <w:tcPr>
            <w:tcW w:w="5211" w:type="dxa"/>
            <w:gridSpan w:val="3"/>
            <w:tcBorders>
              <w:top w:val="single" w:sz="4" w:space="0" w:color="auto"/>
              <w:left w:val="single" w:sz="4" w:space="0" w:color="auto"/>
              <w:bottom w:val="single" w:sz="4" w:space="0" w:color="auto"/>
              <w:right w:val="single" w:sz="4" w:space="0" w:color="auto"/>
            </w:tcBorders>
            <w:vAlign w:val="center"/>
          </w:tcPr>
          <w:p w14:paraId="2BDBFCC6" w14:textId="77777777" w:rsidR="0039254D" w:rsidRDefault="0039254D" w:rsidP="0039254D">
            <w:pPr>
              <w:pStyle w:val="MainHeading"/>
              <w:spacing w:line="300" w:lineRule="exact"/>
              <w:rPr>
                <w:color w:val="auto"/>
                <w:sz w:val="22"/>
              </w:rPr>
            </w:pPr>
            <w:r>
              <w:rPr>
                <w:color w:val="auto"/>
                <w:sz w:val="22"/>
              </w:rPr>
              <w:t>You agree</w:t>
            </w:r>
            <w:r w:rsidRPr="003963A4">
              <w:rPr>
                <w:color w:val="auto"/>
                <w:sz w:val="22"/>
              </w:rPr>
              <w:t xml:space="preserve"> to </w:t>
            </w:r>
            <w:r>
              <w:rPr>
                <w:color w:val="auto"/>
                <w:sz w:val="22"/>
              </w:rPr>
              <w:t xml:space="preserve">make the woodland management plan </w:t>
            </w:r>
            <w:r w:rsidRPr="003963A4">
              <w:rPr>
                <w:color w:val="auto"/>
                <w:sz w:val="22"/>
              </w:rPr>
              <w:t>public</w:t>
            </w:r>
            <w:r>
              <w:rPr>
                <w:color w:val="auto"/>
                <w:sz w:val="22"/>
              </w:rPr>
              <w:t>ly</w:t>
            </w:r>
            <w:r w:rsidRPr="003963A4">
              <w:rPr>
                <w:color w:val="auto"/>
                <w:sz w:val="22"/>
              </w:rPr>
              <w:t xml:space="preserve"> availab</w:t>
            </w:r>
            <w:r>
              <w:rPr>
                <w:color w:val="auto"/>
                <w:sz w:val="22"/>
              </w:rPr>
              <w:t>le?</w:t>
            </w:r>
          </w:p>
        </w:tc>
        <w:tc>
          <w:tcPr>
            <w:tcW w:w="3561" w:type="dxa"/>
            <w:gridSpan w:val="2"/>
            <w:tcBorders>
              <w:top w:val="single" w:sz="4" w:space="0" w:color="auto"/>
              <w:left w:val="single" w:sz="4" w:space="0" w:color="auto"/>
              <w:bottom w:val="single" w:sz="4" w:space="0" w:color="auto"/>
              <w:right w:val="nil"/>
            </w:tcBorders>
            <w:vAlign w:val="center"/>
          </w:tcPr>
          <w:p w14:paraId="317CF2E6" w14:textId="77777777" w:rsidR="0039254D" w:rsidRDefault="0039254D" w:rsidP="006504A5">
            <w:pPr>
              <w:pStyle w:val="MainHeading"/>
              <w:rPr>
                <w:color w:val="auto"/>
                <w:sz w:val="22"/>
                <w:szCs w:val="20"/>
              </w:rPr>
            </w:pPr>
            <w:r>
              <w:rPr>
                <w:color w:val="auto"/>
                <w:sz w:val="22"/>
                <w:szCs w:val="20"/>
              </w:rPr>
              <w:t>Yes</w:t>
            </w:r>
          </w:p>
        </w:tc>
        <w:tc>
          <w:tcPr>
            <w:tcW w:w="1117" w:type="dxa"/>
            <w:tcBorders>
              <w:top w:val="single" w:sz="4" w:space="0" w:color="auto"/>
              <w:left w:val="nil"/>
              <w:bottom w:val="single" w:sz="4" w:space="0" w:color="auto"/>
              <w:right w:val="single" w:sz="4" w:space="0" w:color="auto"/>
            </w:tcBorders>
          </w:tcPr>
          <w:p w14:paraId="217F3986" w14:textId="77777777" w:rsidR="0039254D" w:rsidRPr="002B536D" w:rsidRDefault="0039254D" w:rsidP="00081392">
            <w:pPr>
              <w:pStyle w:val="MainHeading"/>
              <w:rPr>
                <w:color w:val="auto"/>
                <w:sz w:val="22"/>
                <w:szCs w:val="20"/>
              </w:rPr>
            </w:pPr>
          </w:p>
        </w:tc>
      </w:tr>
    </w:tbl>
    <w:p w14:paraId="160E68E9" w14:textId="77777777" w:rsidR="00367D77" w:rsidRDefault="00C60FCE" w:rsidP="00A9078E">
      <w:pPr>
        <w:pStyle w:val="SectionHeading"/>
      </w:pPr>
      <w:r>
        <w:t xml:space="preserve">Section 2: </w:t>
      </w:r>
      <w:r w:rsidR="00367D77">
        <w:t>Vision and Objectives</w:t>
      </w:r>
      <w:bookmarkEnd w:id="0"/>
      <w:bookmarkEnd w:id="1"/>
      <w:bookmarkEnd w:id="2"/>
    </w:p>
    <w:p w14:paraId="41DB7781" w14:textId="77777777" w:rsidR="00066DC6" w:rsidRPr="00B90426" w:rsidRDefault="00367D77" w:rsidP="00B90426">
      <w:pPr>
        <w:pStyle w:val="Heading1FC"/>
        <w:rPr>
          <w:lang w:bidi="ar-SA"/>
        </w:rPr>
      </w:pPr>
      <w:r w:rsidRPr="00E228BC">
        <w:rPr>
          <w:lang w:bidi="ar-SA"/>
        </w:rPr>
        <w:t>2.1 Vision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9"/>
      </w:tblGrid>
      <w:tr w:rsidR="00367D77" w:rsidRPr="00474398" w14:paraId="0F10E8B4" w14:textId="77777777" w:rsidTr="00066DC6">
        <w:trPr>
          <w:trHeight w:val="1272"/>
        </w:trPr>
        <w:tc>
          <w:tcPr>
            <w:tcW w:w="9889" w:type="dxa"/>
            <w:tcBorders>
              <w:top w:val="single" w:sz="4" w:space="0" w:color="auto"/>
              <w:left w:val="single" w:sz="4" w:space="0" w:color="auto"/>
              <w:bottom w:val="single" w:sz="4" w:space="0" w:color="auto"/>
              <w:right w:val="single" w:sz="4" w:space="0" w:color="auto"/>
            </w:tcBorders>
            <w:hideMark/>
          </w:tcPr>
          <w:p w14:paraId="1B8466EF" w14:textId="77777777" w:rsidR="00367D77" w:rsidRDefault="00984E2F" w:rsidP="00367D77">
            <w:r>
              <w:t xml:space="preserve">The National Trust is committed to managing our woodland estate in conformance with the requirements of the UKWAS standard and we intend to protect and maintain the woodlands and their ecological integrity in the long term. </w:t>
            </w:r>
          </w:p>
          <w:p w14:paraId="416D94D9" w14:textId="77777777" w:rsidR="00984E2F" w:rsidRDefault="00984E2F" w:rsidP="00367D77"/>
          <w:p w14:paraId="23F42140" w14:textId="77777777" w:rsidR="00984E2F" w:rsidRDefault="00984E2F" w:rsidP="00367D77">
            <w:r>
              <w:t xml:space="preserve">We </w:t>
            </w:r>
            <w:r w:rsidR="003C1ECA">
              <w:t>aim</w:t>
            </w:r>
            <w:r>
              <w:t xml:space="preserve"> to protect those things that make our land special, as well </w:t>
            </w:r>
            <w:r w:rsidRPr="0003586B">
              <w:t>as mak</w:t>
            </w:r>
            <w:r w:rsidR="00C8397E" w:rsidRPr="0003586B">
              <w:t>ing</w:t>
            </w:r>
            <w:r w:rsidRPr="0003586B">
              <w:t xml:space="preserve"> sure</w:t>
            </w:r>
            <w:r>
              <w:t xml:space="preserve"> it is economically viable. As a minimum, our land should be classified as being in good condition (through our Land Condition Assessments). And then we want to nurture our land to be brilliant, using our six functions of land as our guide. Ideally, we will be making improvements across all functions, avoiding situations in which success in one land function </w:t>
            </w:r>
            <w:r w:rsidR="008D180B">
              <w:t>compromises the</w:t>
            </w:r>
            <w:r>
              <w:t xml:space="preserve"> minimum standards in another.</w:t>
            </w:r>
          </w:p>
          <w:p w14:paraId="67AC549C" w14:textId="77777777" w:rsidR="00984E2F" w:rsidRDefault="00984E2F" w:rsidP="00367D77"/>
          <w:p w14:paraId="5936E5FF" w14:textId="77777777" w:rsidR="00984E2F" w:rsidRPr="005860E9" w:rsidRDefault="00984E2F" w:rsidP="00367D77">
            <w:pPr>
              <w:rPr>
                <w:b/>
                <w:u w:val="single"/>
              </w:rPr>
            </w:pPr>
            <w:r w:rsidRPr="005860E9">
              <w:rPr>
                <w:b/>
                <w:u w:val="single"/>
              </w:rPr>
              <w:t>The six functions of land – Our Vision</w:t>
            </w:r>
          </w:p>
          <w:p w14:paraId="2A22551C" w14:textId="77777777" w:rsidR="00984E2F" w:rsidRDefault="00984E2F" w:rsidP="00367D77"/>
          <w:p w14:paraId="0227D51D" w14:textId="77777777" w:rsidR="00984E2F" w:rsidRDefault="00984E2F" w:rsidP="00367D77">
            <w:r w:rsidRPr="005860E9">
              <w:rPr>
                <w:i/>
              </w:rPr>
              <w:t>Healthy-</w:t>
            </w:r>
            <w:r>
              <w:t xml:space="preserve"> Healthy and robust soils, water, carbon, ecological processes</w:t>
            </w:r>
            <w:r w:rsidR="008D180B">
              <w:t xml:space="preserve"> - with</w:t>
            </w:r>
            <w:r>
              <w:t xml:space="preserve"> properly functioning fundamental processes. We work beyond our boundaries and with partners</w:t>
            </w:r>
          </w:p>
          <w:p w14:paraId="4D276704" w14:textId="77777777" w:rsidR="00984E2F" w:rsidRDefault="00984E2F" w:rsidP="00367D77"/>
          <w:p w14:paraId="7BA7E81B" w14:textId="77777777" w:rsidR="00984E2F" w:rsidRDefault="005860E9" w:rsidP="00367D77">
            <w:r w:rsidRPr="005860E9">
              <w:rPr>
                <w:i/>
              </w:rPr>
              <w:t>R</w:t>
            </w:r>
            <w:r w:rsidR="00984E2F" w:rsidRPr="005860E9">
              <w:rPr>
                <w:i/>
              </w:rPr>
              <w:t>ich in wildlife</w:t>
            </w:r>
            <w:r w:rsidR="00984E2F">
              <w:rPr>
                <w:b/>
              </w:rPr>
              <w:t xml:space="preserve"> – </w:t>
            </w:r>
            <w:r w:rsidR="00984E2F" w:rsidRPr="00984E2F">
              <w:t xml:space="preserve">Our </w:t>
            </w:r>
            <w:r w:rsidR="00984E2F">
              <w:t>h</w:t>
            </w:r>
            <w:r w:rsidR="00984E2F" w:rsidRPr="00984E2F">
              <w:t>abitats</w:t>
            </w:r>
            <w:r w:rsidR="00984E2F">
              <w:t xml:space="preserve"> are ‘better, bigger, and more joined up’ creating the right conditions for wildlife </w:t>
            </w:r>
            <w:r w:rsidR="008D180B">
              <w:t>to</w:t>
            </w:r>
            <w:r w:rsidR="00984E2F">
              <w:t xml:space="preserve"> flourish</w:t>
            </w:r>
            <w:r w:rsidR="008D180B">
              <w:t>,</w:t>
            </w:r>
            <w:r w:rsidR="00984E2F">
              <w:t xml:space="preserve"> ensuring their future survival</w:t>
            </w:r>
          </w:p>
          <w:p w14:paraId="73805AFA" w14:textId="77777777" w:rsidR="00984E2F" w:rsidRDefault="00984E2F" w:rsidP="00367D77"/>
          <w:p w14:paraId="1E2F1CBD" w14:textId="77777777" w:rsidR="00984E2F" w:rsidRDefault="00984E2F" w:rsidP="00367D77">
            <w:r w:rsidRPr="005860E9">
              <w:rPr>
                <w:i/>
              </w:rPr>
              <w:t>Beautiful</w:t>
            </w:r>
            <w:r>
              <w:t>-</w:t>
            </w:r>
            <w:r w:rsidR="005860E9">
              <w:t xml:space="preserve"> We understand what is unique, distinctive and cherished about </w:t>
            </w:r>
            <w:r w:rsidR="008D180B">
              <w:t xml:space="preserve">our </w:t>
            </w:r>
            <w:r w:rsidR="005860E9">
              <w:t>land (its ‘Spirit of Place’), and protect and enhance these qualities</w:t>
            </w:r>
          </w:p>
          <w:p w14:paraId="106E3224" w14:textId="77777777" w:rsidR="005860E9" w:rsidRDefault="005860E9" w:rsidP="00367D77"/>
          <w:p w14:paraId="6E863A62" w14:textId="77777777" w:rsidR="005860E9" w:rsidRDefault="005860E9" w:rsidP="00367D77">
            <w:r w:rsidRPr="005860E9">
              <w:rPr>
                <w:i/>
              </w:rPr>
              <w:t xml:space="preserve">Enjoyable </w:t>
            </w:r>
            <w:r>
              <w:t>– Our land is accessible and welcoming</w:t>
            </w:r>
            <w:r w:rsidR="008D180B">
              <w:t>.</w:t>
            </w:r>
            <w:r>
              <w:t xml:space="preserve"> We encourage a whole range of visitors and local</w:t>
            </w:r>
            <w:r w:rsidR="008D180B">
              <w:t xml:space="preserve"> people</w:t>
            </w:r>
            <w:r>
              <w:t xml:space="preserve"> to enjoy our land by creating facilities, interpretation, and events</w:t>
            </w:r>
          </w:p>
          <w:p w14:paraId="2E7AC15B" w14:textId="77777777" w:rsidR="005860E9" w:rsidRDefault="005860E9" w:rsidP="00367D77"/>
          <w:p w14:paraId="36588E5C" w14:textId="77777777" w:rsidR="005860E9" w:rsidRDefault="005860E9" w:rsidP="00367D77">
            <w:r w:rsidRPr="005860E9">
              <w:rPr>
                <w:i/>
              </w:rPr>
              <w:t xml:space="preserve">Rich in culture </w:t>
            </w:r>
            <w:r>
              <w:rPr>
                <w:b/>
              </w:rPr>
              <w:t xml:space="preserve">– </w:t>
            </w:r>
            <w:r w:rsidRPr="005860E9">
              <w:t>We recognise and protect our land’s</w:t>
            </w:r>
            <w:r>
              <w:t xml:space="preserve"> cultural significance where it reveals layers of the past, or where it is an important setting for contemporary life</w:t>
            </w:r>
          </w:p>
          <w:p w14:paraId="7E5A3224" w14:textId="77777777" w:rsidR="005860E9" w:rsidRDefault="005860E9" w:rsidP="00367D77"/>
          <w:p w14:paraId="65427D4C" w14:textId="77777777" w:rsidR="005860E9" w:rsidRDefault="005860E9" w:rsidP="00367D77">
            <w:r w:rsidRPr="005860E9">
              <w:rPr>
                <w:i/>
              </w:rPr>
              <w:t xml:space="preserve">Productive </w:t>
            </w:r>
            <w:r>
              <w:t>- Our land continue</w:t>
            </w:r>
            <w:r w:rsidR="008D180B">
              <w:t>s</w:t>
            </w:r>
            <w:r>
              <w:t xml:space="preserve"> to provide for us because it’s managed in a way that’s sustainable</w:t>
            </w:r>
          </w:p>
          <w:p w14:paraId="42CDADF1" w14:textId="77777777" w:rsidR="00AB506D" w:rsidRDefault="00AB506D" w:rsidP="00367D77"/>
          <w:p w14:paraId="6796CE84" w14:textId="77777777" w:rsidR="00DE3268" w:rsidRPr="005C594D" w:rsidRDefault="00DE3268" w:rsidP="00367D77">
            <w:pPr>
              <w:rPr>
                <w:b/>
                <w:bCs/>
                <w:i/>
                <w:iCs/>
              </w:rPr>
            </w:pPr>
            <w:r w:rsidRPr="005C594D">
              <w:rPr>
                <w:b/>
                <w:bCs/>
                <w:i/>
                <w:iCs/>
              </w:rPr>
              <w:t>Our 50 Year Vision for Horner Wood.</w:t>
            </w:r>
          </w:p>
          <w:p w14:paraId="1F7D813C" w14:textId="77777777" w:rsidR="00DE3268" w:rsidRPr="005C594D" w:rsidRDefault="00DE3268" w:rsidP="00367D77"/>
          <w:p w14:paraId="2CD3A820" w14:textId="77777777" w:rsidR="00725ACE" w:rsidRPr="005C594D" w:rsidRDefault="001D2926" w:rsidP="00725ACE">
            <w:pPr>
              <w:pStyle w:val="paragraph"/>
              <w:spacing w:before="0" w:beforeAutospacing="0" w:after="0" w:afterAutospacing="0"/>
              <w:jc w:val="both"/>
              <w:textAlignment w:val="baseline"/>
              <w:rPr>
                <w:rFonts w:ascii="Verdana" w:hAnsi="Verdana" w:cs="Segoe UI"/>
                <w:sz w:val="18"/>
                <w:szCs w:val="18"/>
              </w:rPr>
            </w:pPr>
            <w:r w:rsidRPr="005C594D">
              <w:rPr>
                <w:rStyle w:val="normaltextrun"/>
                <w:rFonts w:ascii="Verdana" w:hAnsi="Verdana" w:cs="Tahoma"/>
                <w:color w:val="000000"/>
                <w:sz w:val="22"/>
                <w:szCs w:val="22"/>
              </w:rPr>
              <w:t>Horner Wood</w:t>
            </w:r>
            <w:r w:rsidR="00DE3268" w:rsidRPr="005C594D">
              <w:rPr>
                <w:rStyle w:val="normaltextrun"/>
                <w:rFonts w:ascii="Verdana" w:hAnsi="Verdana" w:cs="Tahoma"/>
                <w:color w:val="000000"/>
                <w:sz w:val="22"/>
                <w:szCs w:val="22"/>
              </w:rPr>
              <w:t xml:space="preserve"> is now</w:t>
            </w:r>
            <w:r w:rsidRPr="005C594D">
              <w:rPr>
                <w:rStyle w:val="normaltextrun"/>
                <w:rFonts w:ascii="Verdana" w:hAnsi="Verdana" w:cs="Tahoma"/>
                <w:color w:val="000000"/>
                <w:sz w:val="22"/>
                <w:szCs w:val="22"/>
              </w:rPr>
              <w:t xml:space="preserve"> a</w:t>
            </w:r>
            <w:r w:rsidR="00DE3268" w:rsidRPr="005C594D">
              <w:rPr>
                <w:rStyle w:val="normaltextrun"/>
                <w:rFonts w:ascii="Verdana" w:hAnsi="Verdana" w:cs="Tahoma"/>
                <w:color w:val="000000"/>
                <w:sz w:val="22"/>
                <w:szCs w:val="22"/>
              </w:rPr>
              <w:t xml:space="preserve"> dynamic self-sustaining </w:t>
            </w:r>
            <w:r w:rsidRPr="005C594D">
              <w:rPr>
                <w:rStyle w:val="normaltextrun"/>
                <w:rFonts w:ascii="Verdana" w:hAnsi="Verdana" w:cs="Tahoma"/>
                <w:color w:val="000000"/>
                <w:sz w:val="22"/>
                <w:szCs w:val="22"/>
              </w:rPr>
              <w:t xml:space="preserve">broadleaf </w:t>
            </w:r>
            <w:r w:rsidR="00DE3268" w:rsidRPr="005C594D">
              <w:rPr>
                <w:rStyle w:val="normaltextrun"/>
                <w:rFonts w:ascii="Verdana" w:hAnsi="Verdana" w:cs="Tahoma"/>
                <w:color w:val="000000"/>
                <w:sz w:val="22"/>
                <w:szCs w:val="22"/>
              </w:rPr>
              <w:t>high forest</w:t>
            </w:r>
            <w:r w:rsidR="00C8504D" w:rsidRPr="005C594D">
              <w:rPr>
                <w:rStyle w:val="normaltextrun"/>
                <w:rFonts w:ascii="Verdana" w:hAnsi="Verdana" w:cs="Tahoma"/>
                <w:color w:val="000000"/>
                <w:sz w:val="22"/>
                <w:szCs w:val="22"/>
              </w:rPr>
              <w:t xml:space="preserve">. </w:t>
            </w:r>
            <w:r w:rsidR="00C8504D" w:rsidRPr="005C594D">
              <w:rPr>
                <w:rFonts w:ascii="Verdana" w:hAnsi="Verdana" w:cs="Tahoma"/>
                <w:iCs/>
                <w:color w:val="000000"/>
                <w:sz w:val="22"/>
                <w:szCs w:val="22"/>
              </w:rPr>
              <w:t>A flourishing ecosystem now free to expand blurring the transition into surrounding habitats and providing a future for species such a tree lungwort and pied flycatcher</w:t>
            </w:r>
            <w:r w:rsidR="00DE3268" w:rsidRPr="005C594D">
              <w:rPr>
                <w:rStyle w:val="normaltextrun"/>
                <w:rFonts w:ascii="Verdana" w:hAnsi="Verdana" w:cs="Tahoma"/>
                <w:color w:val="000000"/>
                <w:sz w:val="22"/>
                <w:szCs w:val="22"/>
              </w:rPr>
              <w:t>.</w:t>
            </w:r>
            <w:r w:rsidRPr="005C594D">
              <w:rPr>
                <w:rStyle w:val="normaltextrun"/>
                <w:rFonts w:ascii="Verdana" w:hAnsi="Verdana" w:cs="Tahoma"/>
                <w:color w:val="000000"/>
                <w:sz w:val="22"/>
                <w:szCs w:val="22"/>
              </w:rPr>
              <w:t xml:space="preserve"> </w:t>
            </w:r>
            <w:r w:rsidR="00DE3268" w:rsidRPr="005C594D">
              <w:rPr>
                <w:rStyle w:val="normaltextrun"/>
                <w:rFonts w:ascii="Verdana" w:hAnsi="Verdana" w:cs="Tahoma"/>
                <w:color w:val="000000"/>
                <w:sz w:val="22"/>
                <w:szCs w:val="22"/>
              </w:rPr>
              <w:t>Storm events</w:t>
            </w:r>
            <w:r w:rsidRPr="005C594D">
              <w:rPr>
                <w:rStyle w:val="normaltextrun"/>
                <w:rFonts w:ascii="Verdana" w:hAnsi="Verdana" w:cs="Tahoma"/>
                <w:color w:val="000000"/>
                <w:sz w:val="22"/>
                <w:szCs w:val="22"/>
              </w:rPr>
              <w:t>,</w:t>
            </w:r>
            <w:r w:rsidR="00DE3268" w:rsidRPr="005C594D">
              <w:rPr>
                <w:rStyle w:val="normaltextrun"/>
                <w:rFonts w:ascii="Verdana" w:hAnsi="Verdana" w:cs="Tahoma"/>
                <w:color w:val="000000"/>
                <w:sz w:val="22"/>
                <w:szCs w:val="22"/>
              </w:rPr>
              <w:t xml:space="preserve"> natural tree senescence </w:t>
            </w:r>
            <w:r w:rsidRPr="005C594D">
              <w:rPr>
                <w:rStyle w:val="normaltextrun"/>
                <w:rFonts w:ascii="Verdana" w:hAnsi="Verdana" w:cs="Tahoma"/>
                <w:color w:val="000000"/>
                <w:sz w:val="22"/>
                <w:szCs w:val="22"/>
              </w:rPr>
              <w:t xml:space="preserve">and targeted interventions </w:t>
            </w:r>
            <w:r w:rsidR="00DE3268" w:rsidRPr="005C594D">
              <w:rPr>
                <w:rStyle w:val="normaltextrun"/>
                <w:rFonts w:ascii="Verdana" w:hAnsi="Verdana" w:cs="Tahoma"/>
                <w:color w:val="000000"/>
                <w:sz w:val="22"/>
                <w:szCs w:val="22"/>
              </w:rPr>
              <w:t>have created canopy gaps and the woodland is naturally regenerating, with sufficient seedlings and saplings to sustain long term woodland cover</w:t>
            </w:r>
            <w:r w:rsidRPr="005C594D">
              <w:rPr>
                <w:rStyle w:val="normaltextrun"/>
                <w:rFonts w:ascii="Verdana" w:hAnsi="Verdana" w:cs="Tahoma"/>
                <w:color w:val="000000"/>
                <w:sz w:val="22"/>
                <w:szCs w:val="22"/>
              </w:rPr>
              <w:t xml:space="preserve"> and carbon storage</w:t>
            </w:r>
            <w:r w:rsidR="00DE3268" w:rsidRPr="005C594D">
              <w:rPr>
                <w:rStyle w:val="normaltextrun"/>
                <w:rFonts w:ascii="Verdana" w:hAnsi="Verdana" w:cs="Tahoma"/>
                <w:color w:val="000000"/>
                <w:sz w:val="22"/>
                <w:szCs w:val="22"/>
              </w:rPr>
              <w:t xml:space="preserve">.  </w:t>
            </w:r>
            <w:r w:rsidRPr="005C594D">
              <w:rPr>
                <w:rFonts w:ascii="Verdana" w:hAnsi="Verdana" w:cs="Tahoma"/>
                <w:iCs/>
                <w:color w:val="000000"/>
                <w:sz w:val="22"/>
                <w:szCs w:val="22"/>
              </w:rPr>
              <w:t xml:space="preserve">Deer and grey squirrel numbers are carefully managed to ensure a mix of healthy young and old trees. </w:t>
            </w:r>
            <w:r w:rsidR="00DE3268" w:rsidRPr="005C594D">
              <w:rPr>
                <w:rStyle w:val="normaltextrun"/>
                <w:rFonts w:ascii="Verdana" w:hAnsi="Verdana" w:cs="Tahoma"/>
                <w:color w:val="000000"/>
                <w:sz w:val="22"/>
                <w:szCs w:val="22"/>
              </w:rPr>
              <w:t xml:space="preserve">Locally native and naturalised trees of all ages make up the canopy and shrub layer and there is an abundance of fallen deadwood providing homes for invertebrates, fungi and other woodland species. </w:t>
            </w:r>
            <w:r w:rsidR="00725ACE" w:rsidRPr="005C594D">
              <w:rPr>
                <w:rStyle w:val="normaltextrun"/>
                <w:rFonts w:ascii="Verdana" w:hAnsi="Verdana" w:cs="Tahoma"/>
                <w:color w:val="000000"/>
                <w:sz w:val="22"/>
                <w:szCs w:val="22"/>
              </w:rPr>
              <w:t>The woodland no longer contains any rhododendron or other invasive alien species with a diverse woody species composition maximising resistance to pests, diseases and a changing climate.</w:t>
            </w:r>
            <w:r w:rsidR="00725ACE" w:rsidRPr="005C594D">
              <w:rPr>
                <w:rStyle w:val="eop"/>
                <w:rFonts w:ascii="Verdana" w:hAnsi="Verdana" w:cs="Tahoma"/>
                <w:color w:val="000000"/>
                <w:sz w:val="22"/>
                <w:szCs w:val="22"/>
              </w:rPr>
              <w:t> </w:t>
            </w:r>
          </w:p>
          <w:p w14:paraId="4EE5987C" w14:textId="77777777" w:rsidR="00DE3268" w:rsidRPr="00777A75" w:rsidRDefault="00DE3268" w:rsidP="00DE3268">
            <w:pPr>
              <w:pStyle w:val="paragraph"/>
              <w:spacing w:before="0" w:beforeAutospacing="0" w:after="0" w:afterAutospacing="0"/>
              <w:jc w:val="both"/>
              <w:textAlignment w:val="baseline"/>
              <w:rPr>
                <w:rStyle w:val="normaltextrun"/>
                <w:rFonts w:ascii="Verdana" w:hAnsi="Verdana" w:cs="Tahoma"/>
                <w:color w:val="000000"/>
                <w:sz w:val="22"/>
                <w:szCs w:val="22"/>
                <w:highlight w:val="yellow"/>
              </w:rPr>
            </w:pPr>
          </w:p>
          <w:p w14:paraId="5917A41D" w14:textId="77777777" w:rsidR="00DE3268" w:rsidRPr="00777A75" w:rsidRDefault="00DE3268" w:rsidP="00DE3268">
            <w:pPr>
              <w:pStyle w:val="paragraph"/>
              <w:spacing w:before="0" w:beforeAutospacing="0" w:after="0" w:afterAutospacing="0"/>
              <w:jc w:val="both"/>
              <w:textAlignment w:val="baseline"/>
              <w:rPr>
                <w:rStyle w:val="normaltextrun"/>
                <w:rFonts w:ascii="Verdana" w:hAnsi="Verdana" w:cs="Tahoma"/>
                <w:color w:val="000000"/>
                <w:sz w:val="22"/>
                <w:szCs w:val="22"/>
                <w:highlight w:val="yellow"/>
              </w:rPr>
            </w:pPr>
          </w:p>
          <w:p w14:paraId="7AFFC8EB" w14:textId="77777777" w:rsidR="00C8504D" w:rsidRPr="005C594D" w:rsidRDefault="00DE3268" w:rsidP="00C8504D">
            <w:pPr>
              <w:pStyle w:val="paragraph"/>
              <w:spacing w:before="0" w:beforeAutospacing="0" w:after="0" w:afterAutospacing="0"/>
              <w:jc w:val="both"/>
              <w:textAlignment w:val="baseline"/>
              <w:rPr>
                <w:rFonts w:ascii="Verdana" w:hAnsi="Verdana" w:cs="Segoe UI"/>
                <w:sz w:val="18"/>
                <w:szCs w:val="18"/>
              </w:rPr>
            </w:pPr>
            <w:r w:rsidRPr="005C594D">
              <w:rPr>
                <w:rStyle w:val="normaltextrun"/>
                <w:rFonts w:ascii="Verdana" w:hAnsi="Verdana" w:cs="Tahoma"/>
                <w:color w:val="000000"/>
                <w:sz w:val="22"/>
                <w:szCs w:val="22"/>
              </w:rPr>
              <w:t xml:space="preserve">Horner’s ancient trees are known and valued for their cultural significance as well as their wildlife value. A </w:t>
            </w:r>
            <w:r w:rsidR="00725ACE" w:rsidRPr="005C594D">
              <w:rPr>
                <w:rStyle w:val="normaltextrun"/>
                <w:rFonts w:ascii="Verdana" w:hAnsi="Verdana" w:cs="Tahoma"/>
                <w:color w:val="000000"/>
                <w:sz w:val="22"/>
                <w:szCs w:val="22"/>
              </w:rPr>
              <w:t>sensitive</w:t>
            </w:r>
            <w:r w:rsidRPr="005C594D">
              <w:rPr>
                <w:rStyle w:val="normaltextrun"/>
                <w:rFonts w:ascii="Verdana" w:hAnsi="Verdana" w:cs="Tahoma"/>
                <w:color w:val="000000"/>
                <w:sz w:val="22"/>
                <w:szCs w:val="22"/>
              </w:rPr>
              <w:t xml:space="preserve"> management </w:t>
            </w:r>
            <w:r w:rsidR="00725ACE" w:rsidRPr="005C594D">
              <w:rPr>
                <w:rStyle w:val="normaltextrun"/>
                <w:rFonts w:ascii="Verdana" w:hAnsi="Verdana" w:cs="Tahoma"/>
                <w:color w:val="000000"/>
                <w:sz w:val="22"/>
                <w:szCs w:val="22"/>
              </w:rPr>
              <w:t xml:space="preserve">programme </w:t>
            </w:r>
            <w:r w:rsidRPr="005C594D">
              <w:rPr>
                <w:rStyle w:val="normaltextrun"/>
                <w:rFonts w:ascii="Verdana" w:hAnsi="Verdana" w:cs="Tahoma"/>
                <w:color w:val="000000"/>
                <w:sz w:val="22"/>
                <w:szCs w:val="22"/>
              </w:rPr>
              <w:t>has been put in place to sustain them and is now providing excellent habitat for</w:t>
            </w:r>
            <w:r w:rsidR="00C8504D" w:rsidRPr="005C594D">
              <w:rPr>
                <w:rStyle w:val="normaltextrun"/>
                <w:rFonts w:ascii="Verdana" w:hAnsi="Verdana" w:cs="Tahoma"/>
                <w:color w:val="000000"/>
                <w:sz w:val="22"/>
                <w:szCs w:val="22"/>
              </w:rPr>
              <w:t xml:space="preserve"> flourishing</w:t>
            </w:r>
            <w:r w:rsidRPr="005C594D">
              <w:rPr>
                <w:rStyle w:val="normaltextrun"/>
                <w:rFonts w:ascii="Verdana" w:hAnsi="Verdana" w:cs="Tahoma"/>
                <w:color w:val="000000"/>
                <w:sz w:val="22"/>
                <w:szCs w:val="22"/>
              </w:rPr>
              <w:t xml:space="preserve"> lichen and deadwood invertebrate communities. The diversity of veteran tree features including damaged trees</w:t>
            </w:r>
            <w:r w:rsidR="00725ACE" w:rsidRPr="005C594D">
              <w:rPr>
                <w:rStyle w:val="normaltextrun"/>
                <w:rFonts w:ascii="Verdana" w:hAnsi="Verdana" w:cs="Tahoma"/>
                <w:color w:val="000000"/>
                <w:sz w:val="22"/>
                <w:szCs w:val="22"/>
              </w:rPr>
              <w:t xml:space="preserve"> </w:t>
            </w:r>
            <w:r w:rsidRPr="005C594D">
              <w:rPr>
                <w:rStyle w:val="normaltextrun"/>
                <w:rFonts w:ascii="Verdana" w:hAnsi="Verdana" w:cs="Tahoma"/>
                <w:color w:val="000000"/>
                <w:sz w:val="22"/>
                <w:szCs w:val="22"/>
              </w:rPr>
              <w:t xml:space="preserve">support healthy populations of rare bat species including Barbastelle and Bechstein’s bat and </w:t>
            </w:r>
            <w:r w:rsidR="00C8504D" w:rsidRPr="005C594D">
              <w:rPr>
                <w:rStyle w:val="normaltextrun"/>
                <w:rFonts w:ascii="Verdana" w:hAnsi="Verdana" w:cs="Tahoma"/>
                <w:color w:val="000000"/>
                <w:sz w:val="22"/>
                <w:szCs w:val="22"/>
              </w:rPr>
              <w:t xml:space="preserve">healthy </w:t>
            </w:r>
            <w:r w:rsidRPr="005C594D">
              <w:rPr>
                <w:rStyle w:val="normaltextrun"/>
                <w:rFonts w:ascii="Verdana" w:hAnsi="Verdana" w:cs="Tahoma"/>
                <w:color w:val="000000"/>
                <w:sz w:val="22"/>
                <w:szCs w:val="22"/>
              </w:rPr>
              <w:t>woodland bird populations</w:t>
            </w:r>
            <w:r w:rsidR="00C8504D" w:rsidRPr="005C594D">
              <w:rPr>
                <w:rStyle w:val="normaltextrun"/>
                <w:rFonts w:ascii="Verdana" w:hAnsi="Verdana" w:cs="Tahoma"/>
                <w:color w:val="000000"/>
                <w:sz w:val="22"/>
                <w:szCs w:val="22"/>
              </w:rPr>
              <w:t xml:space="preserve"> that are </w:t>
            </w:r>
            <w:r w:rsidRPr="005C594D">
              <w:rPr>
                <w:rStyle w:val="normaltextrun"/>
                <w:rFonts w:ascii="Verdana" w:hAnsi="Verdana" w:cs="Tahoma"/>
                <w:color w:val="000000"/>
                <w:sz w:val="22"/>
                <w:szCs w:val="22"/>
              </w:rPr>
              <w:t>expand</w:t>
            </w:r>
            <w:r w:rsidR="00C8504D" w:rsidRPr="005C594D">
              <w:rPr>
                <w:rStyle w:val="normaltextrun"/>
                <w:rFonts w:ascii="Verdana" w:hAnsi="Verdana" w:cs="Tahoma"/>
                <w:color w:val="000000"/>
                <w:sz w:val="22"/>
                <w:szCs w:val="22"/>
              </w:rPr>
              <w:t>ing</w:t>
            </w:r>
            <w:r w:rsidRPr="005C594D">
              <w:rPr>
                <w:rStyle w:val="normaltextrun"/>
                <w:rFonts w:ascii="Verdana" w:hAnsi="Verdana" w:cs="Tahoma"/>
                <w:color w:val="000000"/>
                <w:sz w:val="22"/>
                <w:szCs w:val="22"/>
              </w:rPr>
              <w:t xml:space="preserve"> their range</w:t>
            </w:r>
            <w:r w:rsidR="00C8504D" w:rsidRPr="005C594D">
              <w:rPr>
                <w:rStyle w:val="normaltextrun"/>
                <w:rFonts w:ascii="Verdana" w:hAnsi="Verdana" w:cs="Tahoma"/>
                <w:color w:val="000000"/>
                <w:sz w:val="22"/>
                <w:szCs w:val="22"/>
              </w:rPr>
              <w:t>s</w:t>
            </w:r>
            <w:r w:rsidRPr="005C594D">
              <w:rPr>
                <w:rStyle w:val="normaltextrun"/>
                <w:rFonts w:ascii="Verdana" w:hAnsi="Verdana" w:cs="Tahoma"/>
                <w:color w:val="000000"/>
                <w:sz w:val="22"/>
                <w:szCs w:val="22"/>
              </w:rPr>
              <w:t xml:space="preserve"> into neighbouring woods on the Estate and beyond.  </w:t>
            </w:r>
            <w:r w:rsidR="00C8504D" w:rsidRPr="005C594D">
              <w:rPr>
                <w:rStyle w:val="normaltextrun"/>
                <w:rFonts w:ascii="Verdana" w:hAnsi="Verdana" w:cs="Tahoma"/>
                <w:color w:val="000000"/>
                <w:sz w:val="22"/>
                <w:szCs w:val="22"/>
              </w:rPr>
              <w:t xml:space="preserve">The young areas of wood pasture, well-lit woodland margins </w:t>
            </w:r>
            <w:r w:rsidR="00725ACE" w:rsidRPr="005C594D">
              <w:rPr>
                <w:rStyle w:val="normaltextrun"/>
                <w:rFonts w:ascii="Verdana" w:hAnsi="Verdana" w:cs="Tahoma"/>
                <w:color w:val="000000"/>
                <w:sz w:val="22"/>
                <w:szCs w:val="22"/>
              </w:rPr>
              <w:t>and</w:t>
            </w:r>
            <w:r w:rsidR="00C8504D" w:rsidRPr="005C594D">
              <w:rPr>
                <w:rStyle w:val="normaltextrun"/>
                <w:rFonts w:ascii="Verdana" w:hAnsi="Verdana" w:cs="Tahoma"/>
                <w:color w:val="000000"/>
                <w:sz w:val="22"/>
                <w:szCs w:val="22"/>
              </w:rPr>
              <w:t xml:space="preserve"> glade network created since the 2010s, </w:t>
            </w:r>
            <w:r w:rsidR="00725ACE" w:rsidRPr="005C594D">
              <w:rPr>
                <w:rStyle w:val="normaltextrun"/>
                <w:rFonts w:ascii="Verdana" w:hAnsi="Verdana" w:cs="Tahoma"/>
                <w:color w:val="000000"/>
                <w:sz w:val="22"/>
                <w:szCs w:val="22"/>
              </w:rPr>
              <w:t>have</w:t>
            </w:r>
            <w:r w:rsidR="00C8504D" w:rsidRPr="005C594D">
              <w:rPr>
                <w:rStyle w:val="normaltextrun"/>
                <w:rFonts w:ascii="Verdana" w:hAnsi="Verdana" w:cs="Tahoma"/>
                <w:color w:val="000000"/>
                <w:sz w:val="22"/>
                <w:szCs w:val="22"/>
              </w:rPr>
              <w:t xml:space="preserve"> develop</w:t>
            </w:r>
            <w:r w:rsidR="00725ACE" w:rsidRPr="005C594D">
              <w:rPr>
                <w:rStyle w:val="normaltextrun"/>
                <w:rFonts w:ascii="Verdana" w:hAnsi="Verdana" w:cs="Tahoma"/>
                <w:color w:val="000000"/>
                <w:sz w:val="22"/>
                <w:szCs w:val="22"/>
              </w:rPr>
              <w:t>ed</w:t>
            </w:r>
            <w:r w:rsidR="00C8504D" w:rsidRPr="005C594D">
              <w:rPr>
                <w:rStyle w:val="normaltextrun"/>
                <w:rFonts w:ascii="Verdana" w:hAnsi="Verdana" w:cs="Tahoma"/>
                <w:color w:val="000000"/>
                <w:sz w:val="22"/>
                <w:szCs w:val="22"/>
              </w:rPr>
              <w:t xml:space="preserve"> into high quality habitat </w:t>
            </w:r>
            <w:r w:rsidR="00725ACE" w:rsidRPr="005C594D">
              <w:rPr>
                <w:rStyle w:val="normaltextrun"/>
                <w:rFonts w:ascii="Verdana" w:hAnsi="Verdana" w:cs="Tahoma"/>
                <w:color w:val="000000"/>
                <w:sz w:val="22"/>
                <w:szCs w:val="22"/>
              </w:rPr>
              <w:t>into</w:t>
            </w:r>
            <w:r w:rsidR="00C8504D" w:rsidRPr="005C594D">
              <w:rPr>
                <w:rStyle w:val="normaltextrun"/>
                <w:rFonts w:ascii="Verdana" w:hAnsi="Verdana" w:cs="Tahoma"/>
                <w:color w:val="000000"/>
                <w:sz w:val="22"/>
                <w:szCs w:val="22"/>
              </w:rPr>
              <w:t xml:space="preserve"> </w:t>
            </w:r>
            <w:r w:rsidR="00725ACE" w:rsidRPr="005C594D">
              <w:rPr>
                <w:rStyle w:val="normaltextrun"/>
                <w:rFonts w:ascii="Verdana" w:hAnsi="Verdana" w:cs="Tahoma"/>
                <w:color w:val="000000"/>
                <w:sz w:val="22"/>
                <w:szCs w:val="22"/>
              </w:rPr>
              <w:t xml:space="preserve">which species such as Heath Fritillary have now </w:t>
            </w:r>
            <w:r w:rsidR="00C8504D" w:rsidRPr="005C594D">
              <w:rPr>
                <w:rStyle w:val="normaltextrun"/>
                <w:rFonts w:ascii="Verdana" w:hAnsi="Verdana" w:cs="Tahoma"/>
                <w:color w:val="000000"/>
                <w:sz w:val="22"/>
                <w:szCs w:val="22"/>
              </w:rPr>
              <w:t>colonise</w:t>
            </w:r>
            <w:r w:rsidR="00725ACE" w:rsidRPr="005C594D">
              <w:rPr>
                <w:rStyle w:val="normaltextrun"/>
                <w:rFonts w:ascii="Verdana" w:hAnsi="Verdana" w:cs="Tahoma"/>
                <w:color w:val="000000"/>
                <w:sz w:val="22"/>
                <w:szCs w:val="22"/>
              </w:rPr>
              <w:t>d</w:t>
            </w:r>
            <w:r w:rsidR="00C8504D" w:rsidRPr="005C594D">
              <w:rPr>
                <w:rStyle w:val="normaltextrun"/>
                <w:rFonts w:ascii="Verdana" w:hAnsi="Verdana" w:cs="Tahoma"/>
                <w:color w:val="000000"/>
                <w:sz w:val="22"/>
                <w:szCs w:val="22"/>
              </w:rPr>
              <w:t xml:space="preserve">.  </w:t>
            </w:r>
          </w:p>
          <w:p w14:paraId="41CBDE26" w14:textId="77777777" w:rsidR="00C8504D" w:rsidRPr="005C594D" w:rsidRDefault="00C8504D" w:rsidP="00DE3268">
            <w:pPr>
              <w:pStyle w:val="paragraph"/>
              <w:spacing w:before="0" w:beforeAutospacing="0" w:after="0" w:afterAutospacing="0"/>
              <w:jc w:val="both"/>
              <w:textAlignment w:val="baseline"/>
              <w:rPr>
                <w:rStyle w:val="normaltextrun"/>
                <w:rFonts w:ascii="Verdana" w:hAnsi="Verdana" w:cs="Tahoma"/>
                <w:color w:val="000000"/>
                <w:sz w:val="22"/>
                <w:szCs w:val="22"/>
              </w:rPr>
            </w:pPr>
          </w:p>
          <w:p w14:paraId="45163E88" w14:textId="77777777" w:rsidR="00DE3268" w:rsidRPr="005C594D" w:rsidRDefault="00DE3268" w:rsidP="00DE3268">
            <w:pPr>
              <w:pStyle w:val="paragraph"/>
              <w:spacing w:before="0" w:beforeAutospacing="0" w:after="0" w:afterAutospacing="0"/>
              <w:jc w:val="both"/>
              <w:textAlignment w:val="baseline"/>
              <w:rPr>
                <w:rFonts w:ascii="Verdana" w:hAnsi="Verdana" w:cs="Segoe UI"/>
                <w:sz w:val="18"/>
                <w:szCs w:val="18"/>
              </w:rPr>
            </w:pPr>
            <w:r w:rsidRPr="005C594D">
              <w:rPr>
                <w:rStyle w:val="normaltextrun"/>
                <w:rFonts w:ascii="Verdana" w:hAnsi="Verdana" w:cs="Tahoma"/>
                <w:color w:val="000000"/>
                <w:sz w:val="22"/>
                <w:szCs w:val="22"/>
              </w:rPr>
              <w:t xml:space="preserve">Following the successful delivery of catchment </w:t>
            </w:r>
            <w:r w:rsidR="00C8504D" w:rsidRPr="005C594D">
              <w:rPr>
                <w:rStyle w:val="normaltextrun"/>
                <w:rFonts w:ascii="Verdana" w:hAnsi="Verdana" w:cs="Tahoma"/>
                <w:color w:val="000000"/>
                <w:sz w:val="22"/>
                <w:szCs w:val="22"/>
              </w:rPr>
              <w:t xml:space="preserve">and wetland focussed </w:t>
            </w:r>
            <w:r w:rsidRPr="005C594D">
              <w:rPr>
                <w:rStyle w:val="normaltextrun"/>
                <w:rFonts w:ascii="Verdana" w:hAnsi="Verdana" w:cs="Tahoma"/>
                <w:color w:val="000000"/>
                <w:sz w:val="22"/>
                <w:szCs w:val="22"/>
              </w:rPr>
              <w:t xml:space="preserve">projects, </w:t>
            </w:r>
            <w:r w:rsidR="00C8504D" w:rsidRPr="005C594D">
              <w:rPr>
                <w:rStyle w:val="normaltextrun"/>
                <w:rFonts w:ascii="Verdana" w:hAnsi="Verdana" w:cs="Tahoma"/>
                <w:color w:val="000000"/>
                <w:sz w:val="22"/>
                <w:szCs w:val="22"/>
              </w:rPr>
              <w:t xml:space="preserve">beavers have now re-colonised </w:t>
            </w:r>
            <w:r w:rsidR="00725ACE" w:rsidRPr="005C594D">
              <w:rPr>
                <w:rStyle w:val="normaltextrun"/>
                <w:rFonts w:ascii="Verdana" w:hAnsi="Verdana" w:cs="Tahoma"/>
                <w:color w:val="000000"/>
                <w:sz w:val="22"/>
                <w:szCs w:val="22"/>
              </w:rPr>
              <w:t>Horner Wood</w:t>
            </w:r>
            <w:r w:rsidR="00C8504D" w:rsidRPr="005C594D">
              <w:rPr>
                <w:rStyle w:val="normaltextrun"/>
                <w:rFonts w:ascii="Verdana" w:hAnsi="Verdana" w:cs="Tahoma"/>
                <w:color w:val="000000"/>
                <w:sz w:val="22"/>
                <w:szCs w:val="22"/>
              </w:rPr>
              <w:t xml:space="preserve"> transforming t</w:t>
            </w:r>
            <w:r w:rsidRPr="005C594D">
              <w:rPr>
                <w:rStyle w:val="normaltextrun"/>
                <w:rFonts w:ascii="Verdana" w:hAnsi="Verdana" w:cs="Tahoma"/>
                <w:color w:val="000000"/>
                <w:sz w:val="22"/>
                <w:szCs w:val="22"/>
              </w:rPr>
              <w:t>he wood</w:t>
            </w:r>
            <w:r w:rsidR="00725ACE" w:rsidRPr="005C594D">
              <w:rPr>
                <w:rStyle w:val="normaltextrun"/>
                <w:rFonts w:ascii="Verdana" w:hAnsi="Verdana" w:cs="Tahoma"/>
                <w:color w:val="000000"/>
                <w:sz w:val="22"/>
                <w:szCs w:val="22"/>
              </w:rPr>
              <w:t>ed</w:t>
            </w:r>
            <w:r w:rsidR="00C8504D" w:rsidRPr="005C594D">
              <w:rPr>
                <w:rStyle w:val="normaltextrun"/>
                <w:rFonts w:ascii="Verdana" w:hAnsi="Verdana" w:cs="Tahoma"/>
                <w:color w:val="000000"/>
                <w:sz w:val="22"/>
                <w:szCs w:val="22"/>
              </w:rPr>
              <w:t xml:space="preserve"> valley</w:t>
            </w:r>
            <w:r w:rsidR="00725ACE" w:rsidRPr="005C594D">
              <w:rPr>
                <w:rStyle w:val="normaltextrun"/>
                <w:rFonts w:ascii="Verdana" w:hAnsi="Verdana" w:cs="Tahoma"/>
                <w:color w:val="000000"/>
                <w:sz w:val="22"/>
                <w:szCs w:val="22"/>
              </w:rPr>
              <w:t>s</w:t>
            </w:r>
            <w:r w:rsidRPr="005C594D">
              <w:rPr>
                <w:rStyle w:val="normaltextrun"/>
                <w:rFonts w:ascii="Verdana" w:hAnsi="Verdana" w:cs="Tahoma"/>
                <w:color w:val="000000"/>
                <w:sz w:val="22"/>
                <w:szCs w:val="22"/>
              </w:rPr>
              <w:t xml:space="preserve"> </w:t>
            </w:r>
            <w:r w:rsidR="00C8504D" w:rsidRPr="005C594D">
              <w:rPr>
                <w:rStyle w:val="normaltextrun"/>
                <w:rFonts w:ascii="Verdana" w:hAnsi="Verdana" w:cs="Tahoma"/>
                <w:color w:val="000000"/>
                <w:sz w:val="22"/>
                <w:szCs w:val="22"/>
              </w:rPr>
              <w:t xml:space="preserve">by </w:t>
            </w:r>
            <w:r w:rsidRPr="005C594D">
              <w:rPr>
                <w:rStyle w:val="normaltextrun"/>
                <w:rFonts w:ascii="Verdana" w:hAnsi="Verdana" w:cs="Tahoma"/>
                <w:color w:val="000000"/>
                <w:sz w:val="22"/>
                <w:szCs w:val="22"/>
              </w:rPr>
              <w:t xml:space="preserve">re-wetting and re-connecting the river </w:t>
            </w:r>
            <w:r w:rsidR="00C8504D" w:rsidRPr="005C594D">
              <w:rPr>
                <w:rStyle w:val="normaltextrun"/>
                <w:rFonts w:ascii="Verdana" w:hAnsi="Verdana" w:cs="Tahoma"/>
                <w:color w:val="000000"/>
                <w:sz w:val="22"/>
                <w:szCs w:val="22"/>
              </w:rPr>
              <w:t xml:space="preserve">to the floodplain </w:t>
            </w:r>
            <w:r w:rsidRPr="005C594D">
              <w:rPr>
                <w:rStyle w:val="normaltextrun"/>
                <w:rFonts w:ascii="Verdana" w:hAnsi="Verdana" w:cs="Tahoma"/>
                <w:color w:val="000000"/>
                <w:sz w:val="22"/>
                <w:szCs w:val="22"/>
              </w:rPr>
              <w:t xml:space="preserve">creating </w:t>
            </w:r>
            <w:r w:rsidR="00C8504D" w:rsidRPr="005C594D">
              <w:rPr>
                <w:rStyle w:val="normaltextrun"/>
                <w:rFonts w:ascii="Verdana" w:hAnsi="Verdana" w:cs="Tahoma"/>
                <w:color w:val="000000"/>
                <w:sz w:val="22"/>
                <w:szCs w:val="22"/>
              </w:rPr>
              <w:t>expansive</w:t>
            </w:r>
            <w:r w:rsidRPr="005C594D">
              <w:rPr>
                <w:rStyle w:val="normaltextrun"/>
                <w:rFonts w:ascii="Verdana" w:hAnsi="Verdana" w:cs="Tahoma"/>
                <w:color w:val="000000"/>
                <w:sz w:val="22"/>
                <w:szCs w:val="22"/>
              </w:rPr>
              <w:t xml:space="preserve"> areas of wet an</w:t>
            </w:r>
            <w:r w:rsidR="00C8504D" w:rsidRPr="005C594D">
              <w:rPr>
                <w:rStyle w:val="normaltextrun"/>
                <w:rFonts w:ascii="Verdana" w:hAnsi="Verdana" w:cs="Tahoma"/>
                <w:color w:val="000000"/>
                <w:sz w:val="22"/>
                <w:szCs w:val="22"/>
              </w:rPr>
              <w:t>d</w:t>
            </w:r>
            <w:r w:rsidRPr="005C594D">
              <w:rPr>
                <w:rStyle w:val="normaltextrun"/>
                <w:rFonts w:ascii="Verdana" w:hAnsi="Verdana" w:cs="Tahoma"/>
                <w:color w:val="000000"/>
                <w:sz w:val="22"/>
                <w:szCs w:val="22"/>
              </w:rPr>
              <w:t xml:space="preserve"> flooded woodland. Providing benefit for biodiversity but also contributing to the reduction in flood risk in the villages downstream</w:t>
            </w:r>
            <w:r w:rsidR="00725ACE" w:rsidRPr="005C594D">
              <w:rPr>
                <w:rStyle w:val="normaltextrun"/>
                <w:rFonts w:ascii="Verdana" w:hAnsi="Verdana" w:cs="Tahoma"/>
                <w:color w:val="000000"/>
                <w:sz w:val="22"/>
                <w:szCs w:val="22"/>
              </w:rPr>
              <w:t xml:space="preserve"> and boosting carbon storage</w:t>
            </w:r>
            <w:r w:rsidRPr="005C594D">
              <w:rPr>
                <w:rStyle w:val="normaltextrun"/>
                <w:rFonts w:ascii="Verdana" w:hAnsi="Verdana" w:cs="Tahoma"/>
                <w:color w:val="000000"/>
                <w:sz w:val="22"/>
                <w:szCs w:val="22"/>
              </w:rPr>
              <w:t>.</w:t>
            </w:r>
            <w:r w:rsidRPr="005C594D">
              <w:rPr>
                <w:rStyle w:val="eop"/>
                <w:rFonts w:ascii="Verdana" w:hAnsi="Verdana" w:cs="Tahoma"/>
                <w:color w:val="000000"/>
                <w:sz w:val="22"/>
                <w:szCs w:val="22"/>
              </w:rPr>
              <w:t> </w:t>
            </w:r>
          </w:p>
          <w:p w14:paraId="0169C260" w14:textId="77777777" w:rsidR="00DE3268" w:rsidRPr="005C594D" w:rsidRDefault="00DE3268" w:rsidP="00DE3268">
            <w:pPr>
              <w:pStyle w:val="paragraph"/>
              <w:spacing w:before="0" w:beforeAutospacing="0" w:after="0" w:afterAutospacing="0"/>
              <w:jc w:val="both"/>
              <w:textAlignment w:val="baseline"/>
              <w:rPr>
                <w:rFonts w:ascii="Verdana" w:hAnsi="Verdana" w:cs="Segoe UI"/>
                <w:sz w:val="18"/>
                <w:szCs w:val="18"/>
              </w:rPr>
            </w:pPr>
          </w:p>
          <w:p w14:paraId="51527D9E" w14:textId="77777777" w:rsidR="00DE3268" w:rsidRPr="005C594D" w:rsidRDefault="00DE3268" w:rsidP="00DE3268">
            <w:pPr>
              <w:pStyle w:val="paragraph"/>
              <w:spacing w:before="0" w:beforeAutospacing="0" w:after="0" w:afterAutospacing="0"/>
              <w:jc w:val="both"/>
              <w:textAlignment w:val="baseline"/>
              <w:rPr>
                <w:rFonts w:ascii="Verdana" w:hAnsi="Verdana" w:cs="Segoe UI"/>
                <w:sz w:val="18"/>
                <w:szCs w:val="18"/>
              </w:rPr>
            </w:pPr>
            <w:r w:rsidRPr="005C594D">
              <w:rPr>
                <w:rStyle w:val="normaltextrun"/>
                <w:rFonts w:ascii="Verdana" w:hAnsi="Verdana" w:cs="Tahoma"/>
                <w:color w:val="000000"/>
                <w:sz w:val="22"/>
                <w:szCs w:val="22"/>
              </w:rPr>
              <w:t xml:space="preserve">There is periodic light grazing through the woodland by sheep, cattle, ponies and deer which helps maintain open glades and a varied ground and field layer but is not preventing tree regeneration. </w:t>
            </w:r>
          </w:p>
          <w:p w14:paraId="64A9FEB3" w14:textId="77777777" w:rsidR="00DE3268" w:rsidRPr="005C594D" w:rsidRDefault="00DE3268" w:rsidP="00DE3268">
            <w:pPr>
              <w:pStyle w:val="paragraph"/>
              <w:spacing w:before="0" w:beforeAutospacing="0" w:after="0" w:afterAutospacing="0"/>
              <w:jc w:val="both"/>
              <w:textAlignment w:val="baseline"/>
              <w:rPr>
                <w:rFonts w:ascii="Verdana" w:hAnsi="Verdana" w:cs="Segoe UI"/>
                <w:sz w:val="18"/>
                <w:szCs w:val="18"/>
              </w:rPr>
            </w:pPr>
            <w:r w:rsidRPr="005C594D">
              <w:rPr>
                <w:rStyle w:val="eop"/>
                <w:rFonts w:ascii="Verdana" w:hAnsi="Verdana" w:cs="Tahoma"/>
                <w:color w:val="000000"/>
                <w:sz w:val="22"/>
                <w:szCs w:val="22"/>
              </w:rPr>
              <w:t> </w:t>
            </w:r>
          </w:p>
          <w:p w14:paraId="689CF855" w14:textId="77777777" w:rsidR="00DE3268" w:rsidRPr="005C594D" w:rsidRDefault="00DE3268" w:rsidP="00DE3268">
            <w:pPr>
              <w:pStyle w:val="paragraph"/>
              <w:spacing w:before="0" w:beforeAutospacing="0" w:after="0" w:afterAutospacing="0"/>
              <w:jc w:val="both"/>
              <w:textAlignment w:val="baseline"/>
              <w:rPr>
                <w:rFonts w:ascii="Verdana" w:hAnsi="Verdana" w:cs="Segoe UI"/>
                <w:sz w:val="18"/>
                <w:szCs w:val="18"/>
              </w:rPr>
            </w:pPr>
            <w:r w:rsidRPr="005C594D">
              <w:rPr>
                <w:rStyle w:val="normaltextrun"/>
                <w:rFonts w:ascii="Verdana" w:hAnsi="Verdana" w:cs="Tahoma"/>
                <w:color w:val="000000"/>
                <w:sz w:val="22"/>
                <w:szCs w:val="22"/>
              </w:rPr>
              <w:t xml:space="preserve">The wider woodland network on the </w:t>
            </w:r>
            <w:r w:rsidR="00777A75" w:rsidRPr="005C594D">
              <w:rPr>
                <w:rStyle w:val="normaltextrun"/>
                <w:rFonts w:ascii="Verdana" w:hAnsi="Verdana" w:cs="Tahoma"/>
                <w:color w:val="000000"/>
                <w:sz w:val="22"/>
                <w:szCs w:val="22"/>
              </w:rPr>
              <w:t xml:space="preserve">Holnicote </w:t>
            </w:r>
            <w:r w:rsidRPr="005C594D">
              <w:rPr>
                <w:rStyle w:val="normaltextrun"/>
                <w:rFonts w:ascii="Verdana" w:hAnsi="Verdana" w:cs="Tahoma"/>
                <w:color w:val="000000"/>
                <w:sz w:val="22"/>
                <w:szCs w:val="22"/>
              </w:rPr>
              <w:t>Estate is being managed to both provide wood fuel and timber products for local use and the open habitats, rides and diverse structure complements the woodland within the NNR:  these woodlands now support populations of nightjar and heath fritillary that have expanded from the NNR.</w:t>
            </w:r>
            <w:r w:rsidRPr="005C594D">
              <w:rPr>
                <w:rStyle w:val="eop"/>
                <w:rFonts w:ascii="Verdana" w:hAnsi="Verdana" w:cs="Tahoma"/>
                <w:color w:val="000000"/>
                <w:sz w:val="22"/>
                <w:szCs w:val="22"/>
              </w:rPr>
              <w:t> </w:t>
            </w:r>
          </w:p>
          <w:p w14:paraId="68EFD6E1" w14:textId="77777777" w:rsidR="00777A75" w:rsidRPr="005C594D" w:rsidRDefault="00777A75" w:rsidP="00367D77">
            <w:pPr>
              <w:rPr>
                <w:noProof/>
              </w:rPr>
            </w:pPr>
          </w:p>
          <w:p w14:paraId="54135532" w14:textId="77777777" w:rsidR="00777A75" w:rsidRPr="00777A75" w:rsidRDefault="00777A75" w:rsidP="00777A75">
            <w:pPr>
              <w:jc w:val="both"/>
              <w:rPr>
                <w:rFonts w:cs="Tahoma"/>
                <w:iCs/>
                <w:color w:val="000000"/>
              </w:rPr>
            </w:pPr>
            <w:r w:rsidRPr="005C594D">
              <w:rPr>
                <w:rFonts w:cs="Tahoma"/>
                <w:iCs/>
                <w:color w:val="000000"/>
              </w:rPr>
              <w:t>Horner Wood is widely recognised as an exemplar nature destination where people can immerse themselves in a vibrant, temperate rainforest governed by natural processes that has become a model for managing for nature and the ‘go to’ reference and aspiration for woodland managers.</w:t>
            </w:r>
          </w:p>
          <w:p w14:paraId="04B848BE" w14:textId="77777777" w:rsidR="00C8397E" w:rsidRPr="00474398" w:rsidRDefault="00C8397E" w:rsidP="00367D77">
            <w:pPr>
              <w:rPr>
                <w:noProof/>
              </w:rPr>
            </w:pPr>
          </w:p>
          <w:p w14:paraId="2CCB51E1" w14:textId="77777777" w:rsidR="00367D77" w:rsidRPr="00474398" w:rsidRDefault="00367D77" w:rsidP="00367D77">
            <w:pPr>
              <w:spacing w:line="300" w:lineRule="exact"/>
            </w:pPr>
          </w:p>
        </w:tc>
      </w:tr>
    </w:tbl>
    <w:p w14:paraId="16BBEB34" w14:textId="77777777" w:rsidR="00B90426" w:rsidRPr="00E228BC" w:rsidRDefault="00367D77" w:rsidP="00AB506D">
      <w:pPr>
        <w:pStyle w:val="Heading1FC"/>
        <w:pBdr>
          <w:top w:val="single" w:sz="4" w:space="0" w:color="000000"/>
        </w:pBdr>
      </w:pPr>
      <w:r w:rsidRPr="00E228BC">
        <w:t>2.2 Management Objectives</w:t>
      </w:r>
    </w:p>
    <w:p w14:paraId="423AEB01" w14:textId="77777777" w:rsidR="00AB506D" w:rsidRPr="00474398" w:rsidRDefault="00AB506D" w:rsidP="00367D77"/>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214"/>
      </w:tblGrid>
      <w:tr w:rsidR="00367D77" w:rsidRPr="00474398" w14:paraId="53000357" w14:textId="77777777" w:rsidTr="00AB506D">
        <w:trPr>
          <w:tblHeader/>
        </w:trPr>
        <w:tc>
          <w:tcPr>
            <w:tcW w:w="675" w:type="dxa"/>
            <w:tcBorders>
              <w:top w:val="single" w:sz="4" w:space="0" w:color="auto"/>
              <w:left w:val="single" w:sz="4" w:space="0" w:color="auto"/>
              <w:bottom w:val="single" w:sz="4" w:space="0" w:color="auto"/>
              <w:right w:val="single" w:sz="4" w:space="0" w:color="auto"/>
            </w:tcBorders>
          </w:tcPr>
          <w:p w14:paraId="69565948" w14:textId="77777777" w:rsidR="00367D77" w:rsidRPr="00474398" w:rsidRDefault="00367D77" w:rsidP="00367D77">
            <w:pPr>
              <w:spacing w:line="300" w:lineRule="exact"/>
              <w:jc w:val="center"/>
              <w:rPr>
                <w:b/>
              </w:rPr>
            </w:pPr>
            <w:r w:rsidRPr="00474398">
              <w:rPr>
                <w:b/>
              </w:rPr>
              <w:t>No.</w:t>
            </w:r>
          </w:p>
        </w:tc>
        <w:tc>
          <w:tcPr>
            <w:tcW w:w="9214" w:type="dxa"/>
            <w:tcBorders>
              <w:top w:val="single" w:sz="4" w:space="0" w:color="auto"/>
              <w:left w:val="single" w:sz="4" w:space="0" w:color="auto"/>
              <w:bottom w:val="single" w:sz="4" w:space="0" w:color="auto"/>
              <w:right w:val="single" w:sz="4" w:space="0" w:color="auto"/>
            </w:tcBorders>
            <w:hideMark/>
          </w:tcPr>
          <w:p w14:paraId="30AC09C8" w14:textId="77777777" w:rsidR="00367D77" w:rsidRPr="00474398" w:rsidRDefault="00367D77" w:rsidP="00B90426">
            <w:pPr>
              <w:spacing w:line="300" w:lineRule="exact"/>
              <w:rPr>
                <w:b/>
              </w:rPr>
            </w:pPr>
            <w:r w:rsidRPr="00474398">
              <w:rPr>
                <w:b/>
              </w:rPr>
              <w:t xml:space="preserve">Objectives </w:t>
            </w:r>
          </w:p>
        </w:tc>
      </w:tr>
      <w:tr w:rsidR="00AB506D" w:rsidRPr="00474398" w14:paraId="6205A289"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428CF799" w14:textId="77777777" w:rsidR="00AB506D" w:rsidRPr="00B90426" w:rsidRDefault="00AB506D" w:rsidP="00B90426">
            <w:pPr>
              <w:spacing w:line="300" w:lineRule="exact"/>
            </w:pPr>
            <w:r w:rsidRPr="00B90426">
              <w:t>1</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5037E00" w14:textId="77777777" w:rsidR="00AB506D" w:rsidRPr="00777A75" w:rsidRDefault="00AB506D" w:rsidP="00B90426">
            <w:pPr>
              <w:rPr>
                <w:rFonts w:cs="Calibri"/>
              </w:rPr>
            </w:pPr>
            <w:r w:rsidRPr="005C594D">
              <w:rPr>
                <w:rFonts w:cs="Calibri"/>
              </w:rPr>
              <w:t>Increase opportunities for our local wildlife</w:t>
            </w:r>
            <w:r w:rsidR="00777A75" w:rsidRPr="005C594D">
              <w:rPr>
                <w:rFonts w:cs="Calibri"/>
              </w:rPr>
              <w:t xml:space="preserve"> and </w:t>
            </w:r>
            <w:r w:rsidR="00777A75" w:rsidRPr="005C594D">
              <w:rPr>
                <w:rStyle w:val="normaltextrun"/>
                <w:rFonts w:cs="Tahoma"/>
                <w:color w:val="000000"/>
                <w:bdr w:val="none" w:sz="0" w:space="0" w:color="auto" w:frame="1"/>
              </w:rPr>
              <w:t>safeguard the woodland features that sustain the key species and assemblages found within, or associated with, the priority woodland habitats.</w:t>
            </w:r>
          </w:p>
        </w:tc>
      </w:tr>
      <w:tr w:rsidR="00AB506D" w:rsidRPr="00474398" w14:paraId="6E199A19"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0D394820" w14:textId="77777777" w:rsidR="00AB506D" w:rsidRPr="00B90426" w:rsidRDefault="00AB506D" w:rsidP="00B90426">
            <w:pPr>
              <w:spacing w:line="300" w:lineRule="exact"/>
            </w:pPr>
            <w:r w:rsidRPr="00B90426">
              <w:t>2</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990ABBE" w14:textId="77777777" w:rsidR="00AB506D" w:rsidRPr="00B90426" w:rsidRDefault="00AB506D" w:rsidP="00B90426">
            <w:pPr>
              <w:rPr>
                <w:rFonts w:cs="Calibri"/>
              </w:rPr>
            </w:pPr>
            <w:r w:rsidRPr="00B90426">
              <w:rPr>
                <w:rFonts w:cs="Calibri"/>
              </w:rPr>
              <w:t>Slow the flow of water across our land</w:t>
            </w:r>
            <w:r w:rsidR="00A36A9F">
              <w:rPr>
                <w:rFonts w:cs="Calibri"/>
              </w:rPr>
              <w:t xml:space="preserve">, </w:t>
            </w:r>
            <w:r w:rsidRPr="00B90426">
              <w:rPr>
                <w:rFonts w:cs="Calibri"/>
              </w:rPr>
              <w:t>improve water quality and protect soils</w:t>
            </w:r>
          </w:p>
        </w:tc>
      </w:tr>
      <w:tr w:rsidR="00AB506D" w:rsidRPr="00474398" w14:paraId="7DDF39AB"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67399782" w14:textId="77777777" w:rsidR="00AB506D" w:rsidRPr="00B90426" w:rsidRDefault="00AB506D" w:rsidP="00B90426">
            <w:pPr>
              <w:spacing w:line="300" w:lineRule="exact"/>
            </w:pPr>
            <w:r w:rsidRPr="00B90426">
              <w:t>3</w:t>
            </w:r>
          </w:p>
        </w:tc>
        <w:tc>
          <w:tcPr>
            <w:tcW w:w="9214" w:type="dxa"/>
            <w:tcBorders>
              <w:top w:val="single" w:sz="4" w:space="0" w:color="auto"/>
              <w:left w:val="single" w:sz="4" w:space="0" w:color="auto"/>
              <w:bottom w:val="single" w:sz="4" w:space="0" w:color="auto"/>
              <w:right w:val="single" w:sz="4" w:space="0" w:color="auto"/>
            </w:tcBorders>
            <w:vAlign w:val="center"/>
            <w:hideMark/>
          </w:tcPr>
          <w:p w14:paraId="27763BC2" w14:textId="77777777" w:rsidR="00AB506D" w:rsidRPr="00B90426" w:rsidRDefault="00AB506D" w:rsidP="00B90426">
            <w:pPr>
              <w:rPr>
                <w:rFonts w:cs="Calibri"/>
              </w:rPr>
            </w:pPr>
            <w:r w:rsidRPr="00B90426">
              <w:rPr>
                <w:rFonts w:cs="Calibri"/>
              </w:rPr>
              <w:t>Reduce our carbon footprint</w:t>
            </w:r>
          </w:p>
        </w:tc>
      </w:tr>
      <w:tr w:rsidR="00AB506D" w:rsidRPr="00474398" w14:paraId="11CE8117"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77B45E29" w14:textId="77777777" w:rsidR="00AB506D" w:rsidRPr="00B90426" w:rsidRDefault="00AB506D" w:rsidP="00B90426">
            <w:pPr>
              <w:spacing w:line="300" w:lineRule="exact"/>
            </w:pPr>
            <w:r w:rsidRPr="00B90426">
              <w:t>4</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D8D53A3" w14:textId="77777777" w:rsidR="00AB506D" w:rsidRPr="00B90426" w:rsidRDefault="00AB506D" w:rsidP="00B90426">
            <w:pPr>
              <w:rPr>
                <w:rFonts w:cs="Calibri"/>
              </w:rPr>
            </w:pPr>
            <w:r w:rsidRPr="00B90426">
              <w:rPr>
                <w:rFonts w:cs="Calibri"/>
              </w:rPr>
              <w:t>Maintain the site’s visual amenity and give our visitors a great experience</w:t>
            </w:r>
          </w:p>
        </w:tc>
      </w:tr>
      <w:tr w:rsidR="00AB506D" w:rsidRPr="00474398" w14:paraId="1871E561"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3A3AFFE9" w14:textId="77777777" w:rsidR="00AB506D" w:rsidRPr="00B90426" w:rsidRDefault="00AB506D" w:rsidP="00B90426">
            <w:pPr>
              <w:spacing w:line="300" w:lineRule="exact"/>
            </w:pPr>
            <w:r w:rsidRPr="00B90426">
              <w:t>5</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4785C19" w14:textId="77777777" w:rsidR="00AB506D" w:rsidRPr="00B90426" w:rsidRDefault="00AB506D" w:rsidP="005E0710">
            <w:pPr>
              <w:rPr>
                <w:rFonts w:cs="Calibri"/>
              </w:rPr>
            </w:pPr>
            <w:r w:rsidRPr="00B90426">
              <w:rPr>
                <w:rFonts w:cs="Calibri"/>
              </w:rPr>
              <w:t>Protect and enhance the site’s cultural heritage</w:t>
            </w:r>
          </w:p>
        </w:tc>
      </w:tr>
      <w:tr w:rsidR="00AB506D" w:rsidRPr="00474398" w14:paraId="1643CED9"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647979DA" w14:textId="77777777" w:rsidR="00AB506D" w:rsidRPr="00B90426" w:rsidRDefault="00AB506D" w:rsidP="00B90426">
            <w:pPr>
              <w:spacing w:line="300" w:lineRule="exact"/>
            </w:pPr>
            <w:r w:rsidRPr="00B90426">
              <w:t>6</w:t>
            </w:r>
          </w:p>
        </w:tc>
        <w:tc>
          <w:tcPr>
            <w:tcW w:w="9214" w:type="dxa"/>
            <w:tcBorders>
              <w:top w:val="single" w:sz="4" w:space="0" w:color="auto"/>
              <w:left w:val="single" w:sz="4" w:space="0" w:color="auto"/>
              <w:bottom w:val="single" w:sz="4" w:space="0" w:color="auto"/>
              <w:right w:val="single" w:sz="4" w:space="0" w:color="auto"/>
            </w:tcBorders>
            <w:vAlign w:val="center"/>
            <w:hideMark/>
          </w:tcPr>
          <w:p w14:paraId="23448234" w14:textId="77777777" w:rsidR="00AB506D" w:rsidRPr="00B90426" w:rsidRDefault="00AB506D" w:rsidP="00B90426">
            <w:pPr>
              <w:rPr>
                <w:rFonts w:cs="Calibri"/>
              </w:rPr>
            </w:pPr>
            <w:r w:rsidRPr="00B90426">
              <w:rPr>
                <w:rFonts w:cs="Calibri"/>
              </w:rPr>
              <w:t>Contribute to the local economy</w:t>
            </w:r>
          </w:p>
        </w:tc>
      </w:tr>
      <w:tr w:rsidR="00AB506D" w:rsidRPr="00474398" w14:paraId="68714244" w14:textId="77777777" w:rsidTr="00B90426">
        <w:trPr>
          <w:trHeight w:val="1134"/>
        </w:trPr>
        <w:tc>
          <w:tcPr>
            <w:tcW w:w="675" w:type="dxa"/>
            <w:tcBorders>
              <w:top w:val="single" w:sz="4" w:space="0" w:color="auto"/>
              <w:left w:val="single" w:sz="4" w:space="0" w:color="auto"/>
              <w:bottom w:val="single" w:sz="4" w:space="0" w:color="auto"/>
              <w:right w:val="single" w:sz="4" w:space="0" w:color="auto"/>
            </w:tcBorders>
            <w:vAlign w:val="center"/>
          </w:tcPr>
          <w:p w14:paraId="42631906" w14:textId="77777777" w:rsidR="00AB506D" w:rsidRPr="00B90426" w:rsidRDefault="00AB506D" w:rsidP="00B90426">
            <w:pPr>
              <w:spacing w:line="300" w:lineRule="exact"/>
            </w:pPr>
            <w:r w:rsidRPr="00B90426">
              <w:t>7</w:t>
            </w:r>
          </w:p>
        </w:tc>
        <w:tc>
          <w:tcPr>
            <w:tcW w:w="9214" w:type="dxa"/>
            <w:tcBorders>
              <w:top w:val="single" w:sz="4" w:space="0" w:color="auto"/>
              <w:left w:val="single" w:sz="4" w:space="0" w:color="auto"/>
              <w:bottom w:val="single" w:sz="4" w:space="0" w:color="auto"/>
              <w:right w:val="single" w:sz="4" w:space="0" w:color="auto"/>
            </w:tcBorders>
            <w:vAlign w:val="center"/>
            <w:hideMark/>
          </w:tcPr>
          <w:p w14:paraId="6EC3CBE0" w14:textId="77777777" w:rsidR="00AB506D" w:rsidRPr="00B90426" w:rsidRDefault="00A36A9F" w:rsidP="00B90426">
            <w:pPr>
              <w:rPr>
                <w:rFonts w:cs="Calibri"/>
              </w:rPr>
            </w:pPr>
            <w:r>
              <w:rPr>
                <w:rFonts w:cs="Calibri"/>
              </w:rPr>
              <w:t>P</w:t>
            </w:r>
            <w:r w:rsidR="00AB506D" w:rsidRPr="00B90426">
              <w:rPr>
                <w:rFonts w:cs="Calibri"/>
              </w:rPr>
              <w:t>rotect</w:t>
            </w:r>
            <w:r>
              <w:rPr>
                <w:rFonts w:cs="Calibri"/>
              </w:rPr>
              <w:t xml:space="preserve"> the</w:t>
            </w:r>
            <w:r w:rsidR="00AB506D" w:rsidRPr="00B90426">
              <w:rPr>
                <w:rFonts w:cs="Calibri"/>
              </w:rPr>
              <w:t xml:space="preserve"> health and safety of </w:t>
            </w:r>
            <w:r>
              <w:rPr>
                <w:rFonts w:cs="Calibri"/>
              </w:rPr>
              <w:t xml:space="preserve">our </w:t>
            </w:r>
            <w:r w:rsidR="00AB506D" w:rsidRPr="00B90426">
              <w:rPr>
                <w:rFonts w:cs="Calibri"/>
              </w:rPr>
              <w:t>visitors, staff and contractors</w:t>
            </w:r>
          </w:p>
        </w:tc>
      </w:tr>
    </w:tbl>
    <w:p w14:paraId="5C080823" w14:textId="77777777" w:rsidR="00C72706" w:rsidRDefault="00C72706" w:rsidP="00367D77">
      <w:pPr>
        <w:pStyle w:val="NoSpacing"/>
        <w:rPr>
          <w:rFonts w:ascii="Verdana" w:hAnsi="Verdana"/>
          <w:sz w:val="22"/>
          <w:szCs w:val="24"/>
          <w:lang w:eastAsia="en-GB" w:bidi="ar-SA"/>
        </w:rPr>
      </w:pPr>
    </w:p>
    <w:p w14:paraId="3B2D13F6" w14:textId="77777777" w:rsidR="00367D77" w:rsidRDefault="00C72706" w:rsidP="00C72706">
      <w:pPr>
        <w:rPr>
          <w:lang w:eastAsia="en-GB"/>
        </w:rPr>
      </w:pPr>
      <w:r>
        <w:rPr>
          <w:lang w:eastAsia="en-GB"/>
        </w:rPr>
        <w:br w:type="page"/>
      </w:r>
    </w:p>
    <w:p w14:paraId="4B6397C3" w14:textId="77777777" w:rsidR="00367D77" w:rsidRDefault="00A873F8" w:rsidP="00A9078E">
      <w:pPr>
        <w:pStyle w:val="SectionHeading"/>
      </w:pPr>
      <w:r>
        <w:t xml:space="preserve">Section 3: </w:t>
      </w:r>
      <w:r w:rsidR="00367D77">
        <w:t xml:space="preserve">Plan Review </w:t>
      </w:r>
      <w:r>
        <w:t>–</w:t>
      </w:r>
      <w:r w:rsidR="00367D77">
        <w:t xml:space="preserve"> Achievements </w:t>
      </w:r>
    </w:p>
    <w:p w14:paraId="46C1F40C" w14:textId="77777777" w:rsidR="00367D77" w:rsidRDefault="00367D77" w:rsidP="00367D77">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125"/>
      </w:tblGrid>
      <w:tr w:rsidR="00367D77" w:rsidRPr="008901A5" w14:paraId="6067713B" w14:textId="77777777" w:rsidTr="00C96002">
        <w:tc>
          <w:tcPr>
            <w:tcW w:w="4644" w:type="dxa"/>
          </w:tcPr>
          <w:p w14:paraId="19BC52E5" w14:textId="77777777" w:rsidR="00367D77" w:rsidRPr="008901A5" w:rsidRDefault="00367D77" w:rsidP="00367D77">
            <w:pPr>
              <w:jc w:val="center"/>
              <w:rPr>
                <w:b/>
              </w:rPr>
            </w:pPr>
            <w:r w:rsidRPr="008901A5">
              <w:rPr>
                <w:b/>
              </w:rPr>
              <w:t>Objective</w:t>
            </w:r>
            <w:r>
              <w:rPr>
                <w:b/>
              </w:rPr>
              <w:t>s</w:t>
            </w:r>
          </w:p>
        </w:tc>
        <w:tc>
          <w:tcPr>
            <w:tcW w:w="5125" w:type="dxa"/>
          </w:tcPr>
          <w:p w14:paraId="68C4C932" w14:textId="77777777" w:rsidR="00367D77" w:rsidRPr="008901A5" w:rsidRDefault="00367D77" w:rsidP="00367D77">
            <w:pPr>
              <w:jc w:val="center"/>
              <w:rPr>
                <w:b/>
              </w:rPr>
            </w:pPr>
            <w:r w:rsidRPr="008901A5">
              <w:rPr>
                <w:b/>
              </w:rPr>
              <w:t>Achievement</w:t>
            </w:r>
          </w:p>
        </w:tc>
      </w:tr>
      <w:tr w:rsidR="00AB506D" w:rsidRPr="008901A5" w14:paraId="272A6B72" w14:textId="77777777" w:rsidTr="00C96002">
        <w:tc>
          <w:tcPr>
            <w:tcW w:w="4644" w:type="dxa"/>
          </w:tcPr>
          <w:p w14:paraId="7B6FDE1D" w14:textId="77777777" w:rsidR="00AB506D" w:rsidRPr="00684C9E" w:rsidRDefault="00C85735" w:rsidP="00E756BF">
            <w:pPr>
              <w:numPr>
                <w:ilvl w:val="0"/>
                <w:numId w:val="31"/>
              </w:numPr>
              <w:ind w:left="284" w:hanging="284"/>
              <w:rPr>
                <w:rFonts w:cs="Calibri"/>
              </w:rPr>
            </w:pPr>
            <w:r w:rsidRPr="005C594D">
              <w:rPr>
                <w:rFonts w:cs="Calibri"/>
              </w:rPr>
              <w:t xml:space="preserve">Increase opportunities for our local wildlife and </w:t>
            </w:r>
            <w:r w:rsidRPr="005C594D">
              <w:rPr>
                <w:rStyle w:val="normaltextrun"/>
                <w:rFonts w:cs="Tahoma"/>
                <w:color w:val="000000"/>
                <w:bdr w:val="none" w:sz="0" w:space="0" w:color="auto" w:frame="1"/>
              </w:rPr>
              <w:t>safeguard the woodland features that sustain the key species and assemblages found within, or associated with, the priority woodland habitats.</w:t>
            </w:r>
          </w:p>
        </w:tc>
        <w:tc>
          <w:tcPr>
            <w:tcW w:w="5125" w:type="dxa"/>
          </w:tcPr>
          <w:p w14:paraId="0DA8FE24" w14:textId="77777777" w:rsidR="00AB506D" w:rsidRPr="002578D6" w:rsidRDefault="00AB506D" w:rsidP="00AB506D"/>
        </w:tc>
      </w:tr>
      <w:tr w:rsidR="00AB506D" w:rsidRPr="008901A5" w14:paraId="022FE741" w14:textId="77777777" w:rsidTr="00C96002">
        <w:tc>
          <w:tcPr>
            <w:tcW w:w="4644" w:type="dxa"/>
          </w:tcPr>
          <w:p w14:paraId="2168A904" w14:textId="77777777" w:rsidR="00AB506D" w:rsidRPr="00684C9E" w:rsidRDefault="00AB506D" w:rsidP="00E756BF">
            <w:pPr>
              <w:numPr>
                <w:ilvl w:val="0"/>
                <w:numId w:val="31"/>
              </w:numPr>
              <w:ind w:left="284" w:hanging="284"/>
              <w:rPr>
                <w:rFonts w:cs="Calibri"/>
              </w:rPr>
            </w:pPr>
            <w:r w:rsidRPr="00AB506D">
              <w:rPr>
                <w:rFonts w:cs="Calibri"/>
              </w:rPr>
              <w:t>Slow the flow of water across our land and improve water quality and protect soils</w:t>
            </w:r>
          </w:p>
        </w:tc>
        <w:tc>
          <w:tcPr>
            <w:tcW w:w="5125" w:type="dxa"/>
          </w:tcPr>
          <w:p w14:paraId="4728C58F" w14:textId="77777777" w:rsidR="00AB506D" w:rsidRPr="002578D6" w:rsidRDefault="00AB506D" w:rsidP="00AB506D"/>
        </w:tc>
      </w:tr>
      <w:tr w:rsidR="00AB506D" w:rsidRPr="008901A5" w14:paraId="6580D5AD" w14:textId="77777777" w:rsidTr="00C96002">
        <w:tc>
          <w:tcPr>
            <w:tcW w:w="4644" w:type="dxa"/>
          </w:tcPr>
          <w:p w14:paraId="02C75619" w14:textId="77777777" w:rsidR="00AB506D" w:rsidRPr="00684C9E" w:rsidRDefault="00AB506D" w:rsidP="00E756BF">
            <w:pPr>
              <w:numPr>
                <w:ilvl w:val="0"/>
                <w:numId w:val="31"/>
              </w:numPr>
              <w:ind w:left="284" w:hanging="284"/>
              <w:rPr>
                <w:rFonts w:cs="Calibri"/>
              </w:rPr>
            </w:pPr>
            <w:r w:rsidRPr="00AB506D">
              <w:rPr>
                <w:rFonts w:cs="Calibri"/>
              </w:rPr>
              <w:t>Reduce our carbon footprint</w:t>
            </w:r>
          </w:p>
        </w:tc>
        <w:tc>
          <w:tcPr>
            <w:tcW w:w="5125" w:type="dxa"/>
          </w:tcPr>
          <w:p w14:paraId="343EBA60" w14:textId="77777777" w:rsidR="00AB506D" w:rsidRPr="002578D6" w:rsidRDefault="00AB506D" w:rsidP="00AB506D"/>
        </w:tc>
      </w:tr>
      <w:tr w:rsidR="00AB506D" w:rsidRPr="008901A5" w14:paraId="1DDC672B" w14:textId="77777777" w:rsidTr="00C96002">
        <w:tc>
          <w:tcPr>
            <w:tcW w:w="4644" w:type="dxa"/>
          </w:tcPr>
          <w:p w14:paraId="1A923A1F" w14:textId="77777777" w:rsidR="00AB506D" w:rsidRPr="00684C9E" w:rsidRDefault="00AB506D" w:rsidP="00E756BF">
            <w:pPr>
              <w:numPr>
                <w:ilvl w:val="0"/>
                <w:numId w:val="31"/>
              </w:numPr>
              <w:ind w:left="284" w:hanging="284"/>
              <w:rPr>
                <w:rFonts w:cs="Calibri"/>
              </w:rPr>
            </w:pPr>
            <w:r w:rsidRPr="00AB506D">
              <w:rPr>
                <w:rFonts w:cs="Calibri"/>
              </w:rPr>
              <w:t>Maintain the site’s visual amenity and give our visitors a great experience.</w:t>
            </w:r>
          </w:p>
        </w:tc>
        <w:tc>
          <w:tcPr>
            <w:tcW w:w="5125" w:type="dxa"/>
          </w:tcPr>
          <w:p w14:paraId="76CC7CCB" w14:textId="77777777" w:rsidR="00AB506D" w:rsidRPr="002578D6" w:rsidRDefault="00AB506D" w:rsidP="00AB506D"/>
        </w:tc>
      </w:tr>
      <w:tr w:rsidR="00AB506D" w:rsidRPr="008901A5" w14:paraId="75FAA7D0" w14:textId="77777777" w:rsidTr="00C96002">
        <w:tc>
          <w:tcPr>
            <w:tcW w:w="4644" w:type="dxa"/>
          </w:tcPr>
          <w:p w14:paraId="2B6E93FF" w14:textId="77777777" w:rsidR="00AB506D" w:rsidRPr="00684C9E" w:rsidRDefault="00AB506D" w:rsidP="005E0710">
            <w:pPr>
              <w:numPr>
                <w:ilvl w:val="0"/>
                <w:numId w:val="31"/>
              </w:numPr>
              <w:ind w:left="284" w:hanging="284"/>
              <w:rPr>
                <w:rFonts w:cs="Calibri"/>
              </w:rPr>
            </w:pPr>
            <w:r w:rsidRPr="00AB506D">
              <w:rPr>
                <w:rFonts w:cs="Calibri"/>
              </w:rPr>
              <w:t>Protect and enhance the site’s cultural heritage</w:t>
            </w:r>
            <w:r w:rsidR="005E0710">
              <w:rPr>
                <w:rFonts w:cs="Calibri"/>
              </w:rPr>
              <w:t>.</w:t>
            </w:r>
          </w:p>
        </w:tc>
        <w:tc>
          <w:tcPr>
            <w:tcW w:w="5125" w:type="dxa"/>
          </w:tcPr>
          <w:p w14:paraId="4C305A07" w14:textId="77777777" w:rsidR="00AB506D" w:rsidRPr="002578D6" w:rsidRDefault="00AB506D" w:rsidP="00AB506D"/>
        </w:tc>
      </w:tr>
      <w:tr w:rsidR="00AB506D" w:rsidRPr="008901A5" w14:paraId="434D4F49" w14:textId="77777777" w:rsidTr="00C96002">
        <w:tc>
          <w:tcPr>
            <w:tcW w:w="4644" w:type="dxa"/>
          </w:tcPr>
          <w:p w14:paraId="2C04DEA2" w14:textId="77777777" w:rsidR="00AB506D" w:rsidRPr="00684C9E" w:rsidRDefault="00AB506D" w:rsidP="00E756BF">
            <w:pPr>
              <w:numPr>
                <w:ilvl w:val="0"/>
                <w:numId w:val="31"/>
              </w:numPr>
              <w:ind w:left="284" w:hanging="284"/>
              <w:rPr>
                <w:rFonts w:cs="Calibri"/>
              </w:rPr>
            </w:pPr>
            <w:r w:rsidRPr="00AB506D">
              <w:rPr>
                <w:rFonts w:cs="Calibri"/>
              </w:rPr>
              <w:t>Contribute to the local economy</w:t>
            </w:r>
          </w:p>
        </w:tc>
        <w:tc>
          <w:tcPr>
            <w:tcW w:w="5125" w:type="dxa"/>
          </w:tcPr>
          <w:p w14:paraId="51DDC14C" w14:textId="77777777" w:rsidR="00AB506D" w:rsidRPr="002578D6" w:rsidRDefault="00AB506D" w:rsidP="00AB506D"/>
        </w:tc>
      </w:tr>
      <w:tr w:rsidR="00AB506D" w:rsidRPr="008901A5" w14:paraId="1AB829A3" w14:textId="77777777" w:rsidTr="00C96002">
        <w:tc>
          <w:tcPr>
            <w:tcW w:w="4644" w:type="dxa"/>
          </w:tcPr>
          <w:p w14:paraId="07E772B9" w14:textId="77777777" w:rsidR="00AB506D" w:rsidRPr="00684C9E" w:rsidRDefault="00AB506D" w:rsidP="00E756BF">
            <w:pPr>
              <w:numPr>
                <w:ilvl w:val="0"/>
                <w:numId w:val="31"/>
              </w:numPr>
              <w:ind w:left="284" w:hanging="284"/>
              <w:rPr>
                <w:rFonts w:cs="Calibri"/>
              </w:rPr>
            </w:pPr>
            <w:r w:rsidRPr="00AB506D">
              <w:rPr>
                <w:rFonts w:cs="Calibri"/>
              </w:rPr>
              <w:t>To protect health and safety of visitors, staff and contractors</w:t>
            </w:r>
          </w:p>
        </w:tc>
        <w:tc>
          <w:tcPr>
            <w:tcW w:w="5125" w:type="dxa"/>
          </w:tcPr>
          <w:p w14:paraId="5528D675" w14:textId="77777777" w:rsidR="00AB506D" w:rsidRPr="002578D6" w:rsidRDefault="00AB506D" w:rsidP="00AB506D"/>
        </w:tc>
      </w:tr>
    </w:tbl>
    <w:p w14:paraId="2622119B" w14:textId="77777777" w:rsidR="00A873F8" w:rsidRDefault="00A873F8"/>
    <w:p w14:paraId="040A346A" w14:textId="77777777" w:rsidR="006721D6" w:rsidRDefault="006721D6"/>
    <w:p w14:paraId="16897677" w14:textId="77777777" w:rsidR="006721D6" w:rsidRDefault="006721D6"/>
    <w:p w14:paraId="3292704C" w14:textId="77777777" w:rsidR="006721D6" w:rsidRDefault="006721D6"/>
    <w:p w14:paraId="36EAEEDF" w14:textId="77777777" w:rsidR="006721D6" w:rsidRDefault="006721D6"/>
    <w:p w14:paraId="6DDAC3FD" w14:textId="77777777" w:rsidR="006721D6" w:rsidRDefault="006721D6"/>
    <w:p w14:paraId="7C9DBF16" w14:textId="77777777" w:rsidR="006721D6" w:rsidRDefault="006721D6"/>
    <w:p w14:paraId="4AB8AAB3" w14:textId="77777777" w:rsidR="006721D6" w:rsidRDefault="006721D6"/>
    <w:p w14:paraId="29796AAC" w14:textId="77777777" w:rsidR="006721D6" w:rsidRDefault="006721D6"/>
    <w:p w14:paraId="31FE1390" w14:textId="77777777" w:rsidR="006721D6" w:rsidRDefault="006721D6"/>
    <w:p w14:paraId="7B41554C" w14:textId="77777777" w:rsidR="006721D6" w:rsidRDefault="006721D6"/>
    <w:p w14:paraId="14724A96" w14:textId="77777777" w:rsidR="006721D6" w:rsidRDefault="006721D6"/>
    <w:p w14:paraId="7FA40746" w14:textId="77777777" w:rsidR="006721D6" w:rsidRDefault="006721D6"/>
    <w:p w14:paraId="52B7FDC4" w14:textId="77777777" w:rsidR="006721D6" w:rsidRDefault="006721D6"/>
    <w:p w14:paraId="778F336C" w14:textId="77777777" w:rsidR="006721D6" w:rsidRDefault="006721D6"/>
    <w:p w14:paraId="4BB4B3AA" w14:textId="77777777" w:rsidR="006721D6" w:rsidRDefault="006721D6"/>
    <w:p w14:paraId="6E5D5D4B" w14:textId="77777777" w:rsidR="006721D6" w:rsidRDefault="006721D6"/>
    <w:p w14:paraId="0ED0EC9A" w14:textId="77777777" w:rsidR="006721D6" w:rsidRDefault="006721D6"/>
    <w:p w14:paraId="00118838" w14:textId="77777777" w:rsidR="006721D6" w:rsidRDefault="006721D6"/>
    <w:p w14:paraId="3BA38FA1" w14:textId="77777777" w:rsidR="006721D6" w:rsidRDefault="006721D6"/>
    <w:p w14:paraId="0CC9F1AE" w14:textId="77777777" w:rsidR="006721D6" w:rsidRDefault="006721D6"/>
    <w:p w14:paraId="3A494753" w14:textId="77777777" w:rsidR="006721D6" w:rsidRDefault="006721D6"/>
    <w:p w14:paraId="28420DF3" w14:textId="77777777" w:rsidR="006721D6" w:rsidRDefault="006721D6"/>
    <w:p w14:paraId="091DF21B" w14:textId="77777777" w:rsidR="006721D6" w:rsidRDefault="006721D6"/>
    <w:p w14:paraId="5CDDAC94" w14:textId="77777777" w:rsidR="006721D6" w:rsidRDefault="006721D6"/>
    <w:p w14:paraId="3F32A180" w14:textId="77777777" w:rsidR="006721D6" w:rsidRDefault="006721D6"/>
    <w:p w14:paraId="146A8F62" w14:textId="77777777" w:rsidR="006721D6" w:rsidRDefault="006721D6"/>
    <w:p w14:paraId="570B5AF2" w14:textId="77777777" w:rsidR="006721D6" w:rsidRDefault="006721D6"/>
    <w:p w14:paraId="69ACE687" w14:textId="77777777" w:rsidR="00367D77" w:rsidRPr="00474398" w:rsidRDefault="00A873F8" w:rsidP="00A873F8">
      <w:pPr>
        <w:pStyle w:val="SectionHeading"/>
        <w:pBdr>
          <w:right w:val="single" w:sz="4" w:space="16" w:color="000000"/>
        </w:pBdr>
      </w:pPr>
      <w:r>
        <w:t xml:space="preserve">Section 4: </w:t>
      </w:r>
      <w:r w:rsidR="00367D77" w:rsidRPr="00474398">
        <w:t>Woodland Survey</w:t>
      </w:r>
    </w:p>
    <w:p w14:paraId="2914C979" w14:textId="77777777" w:rsidR="00367D77" w:rsidRPr="00705490" w:rsidRDefault="00367D77" w:rsidP="00367D77">
      <w:pPr>
        <w:pStyle w:val="Heading1FC"/>
      </w:pPr>
      <w:r>
        <w:rPr>
          <w:lang w:val="en-GB"/>
        </w:rPr>
        <w:t>4</w:t>
      </w:r>
      <w:r w:rsidRPr="00705490">
        <w:t>.1</w:t>
      </w:r>
      <w:r w:rsidRPr="00705490">
        <w:tab/>
        <w:t>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E926BE" w:rsidRPr="00474398" w14:paraId="6D32ADB1" w14:textId="77777777" w:rsidTr="004C4EC5">
        <w:tc>
          <w:tcPr>
            <w:tcW w:w="9855" w:type="dxa"/>
          </w:tcPr>
          <w:p w14:paraId="1D81E72C" w14:textId="77777777" w:rsidR="00B940C2" w:rsidRPr="00914E58" w:rsidRDefault="00B940C2" w:rsidP="00B940C2">
            <w:r w:rsidRPr="00914E58">
              <w:rPr>
                <w:noProof/>
              </w:rPr>
              <w:t>Dunkery and Horner Wood NNR comprise 355ha of the National Trust’s Holnicote Estate in Somerset. The NNR lies on the north eastern edge of Exmoor, and is included within the boundaries of Exmoor National Park. The town of Minehead lies 7 km to the east and the village of Porlock 4 km to the west. The nearest villages are Horner and Luccombe both accessed via minor roads from the A39 and Wheddon Cross to the south.</w:t>
            </w:r>
            <w:r w:rsidRPr="00914E58">
              <w:t xml:space="preserve"> </w:t>
            </w:r>
          </w:p>
          <w:p w14:paraId="1B8E5003" w14:textId="77777777" w:rsidR="00B940C2" w:rsidRPr="00914E58" w:rsidRDefault="00B940C2" w:rsidP="00B940C2"/>
          <w:p w14:paraId="3DA05270" w14:textId="77777777" w:rsidR="00B940C2" w:rsidRPr="005C594D" w:rsidRDefault="00B940C2" w:rsidP="00B940C2">
            <w:pPr>
              <w:rPr>
                <w:noProof/>
              </w:rPr>
            </w:pPr>
            <w:r w:rsidRPr="00914E58">
              <w:rPr>
                <w:noProof/>
              </w:rPr>
              <w:t xml:space="preserve">The site is managed by the National Trust from the Holnicote Estate Office near </w:t>
            </w:r>
            <w:r w:rsidRPr="005C594D">
              <w:rPr>
                <w:noProof/>
              </w:rPr>
              <w:t>Selworthy. The Countryside Team headed up by the Countryside Manager has principal responsibility for the site with ultimate responsibility resting with the General</w:t>
            </w:r>
          </w:p>
          <w:p w14:paraId="4A877A3D" w14:textId="77777777" w:rsidR="00B940C2" w:rsidRPr="00914E58" w:rsidRDefault="00B940C2" w:rsidP="00B940C2">
            <w:pPr>
              <w:rPr>
                <w:noProof/>
              </w:rPr>
            </w:pPr>
            <w:r w:rsidRPr="005C594D">
              <w:rPr>
                <w:noProof/>
              </w:rPr>
              <w:t xml:space="preserve">Manager. The direction of the NNR is influenced by the </w:t>
            </w:r>
            <w:r w:rsidR="00C16370" w:rsidRPr="005C594D">
              <w:rPr>
                <w:noProof/>
              </w:rPr>
              <w:t>wider properties evolving approach to catchment</w:t>
            </w:r>
            <w:r w:rsidRPr="005C594D">
              <w:rPr>
                <w:noProof/>
              </w:rPr>
              <w:t xml:space="preserve"> </w:t>
            </w:r>
            <w:r w:rsidR="00C16370" w:rsidRPr="005C594D">
              <w:rPr>
                <w:noProof/>
              </w:rPr>
              <w:t>m</w:t>
            </w:r>
            <w:r w:rsidRPr="005C594D">
              <w:rPr>
                <w:noProof/>
              </w:rPr>
              <w:t xml:space="preserve">anagement and </w:t>
            </w:r>
            <w:r w:rsidR="00C16370" w:rsidRPr="005C594D">
              <w:rPr>
                <w:noProof/>
              </w:rPr>
              <w:t>the Riverlands project</w:t>
            </w:r>
            <w:r w:rsidRPr="005C594D">
              <w:rPr>
                <w:noProof/>
              </w:rPr>
              <w:t xml:space="preserve">. Work programmes are prepared by the </w:t>
            </w:r>
            <w:r w:rsidR="00C16370" w:rsidRPr="005C594D">
              <w:rPr>
                <w:noProof/>
              </w:rPr>
              <w:t>Area Ranger, Woods &amp; Access</w:t>
            </w:r>
            <w:r w:rsidRPr="005C594D">
              <w:rPr>
                <w:noProof/>
              </w:rPr>
              <w:t xml:space="preserve"> who is also responsible for ensuring all the consents and grants are in place. The</w:t>
            </w:r>
            <w:r w:rsidRPr="00914E58">
              <w:rPr>
                <w:noProof/>
              </w:rPr>
              <w:t xml:space="preserve"> Countryside Team are supported by the National Trust’s internal consultancy including on site Rural Surveying team and regional and national specialists.</w:t>
            </w:r>
          </w:p>
          <w:p w14:paraId="4A69510C" w14:textId="77777777" w:rsidR="006721D6" w:rsidRPr="00914E58" w:rsidRDefault="006721D6" w:rsidP="00367D77">
            <w:pPr>
              <w:pStyle w:val="NoSpacing"/>
              <w:rPr>
                <w:rFonts w:ascii="Verdana" w:hAnsi="Verdana"/>
                <w:b/>
                <w:sz w:val="22"/>
                <w:szCs w:val="22"/>
              </w:rPr>
            </w:pPr>
          </w:p>
          <w:p w14:paraId="45571FDC" w14:textId="77777777" w:rsidR="00C16370" w:rsidRPr="005C594D" w:rsidRDefault="00C16370" w:rsidP="00367D77">
            <w:pPr>
              <w:pStyle w:val="NoSpacing"/>
              <w:rPr>
                <w:rFonts w:ascii="Verdana" w:hAnsi="Verdana"/>
                <w:sz w:val="22"/>
                <w:szCs w:val="22"/>
              </w:rPr>
            </w:pPr>
            <w:r w:rsidRPr="005C594D">
              <w:rPr>
                <w:rFonts w:ascii="Verdana" w:hAnsi="Verdana"/>
                <w:sz w:val="22"/>
                <w:szCs w:val="22"/>
              </w:rPr>
              <w:t>Recent management interventions have</w:t>
            </w:r>
            <w:r w:rsidR="00EC0264" w:rsidRPr="005C594D">
              <w:rPr>
                <w:rFonts w:ascii="Verdana" w:hAnsi="Verdana"/>
                <w:sz w:val="22"/>
                <w:szCs w:val="22"/>
              </w:rPr>
              <w:t xml:space="preserve"> focussed on the lichen priority zone in Horner Combe through the riparian woodland on the valley floor and has consisted of targeted removal of holly, understorey shrubs and ivy which are either reducing light levels or in physical competition with lichens or existing or potential lichen trees</w:t>
            </w:r>
            <w:r w:rsidRPr="005C594D">
              <w:rPr>
                <w:rFonts w:ascii="Verdana" w:hAnsi="Verdana"/>
                <w:sz w:val="22"/>
                <w:szCs w:val="22"/>
              </w:rPr>
              <w:t>. Following recommendations in the Lichen Survey of Western Combes (Sanderson 2013). Lichen Condition Assessment (Sanderson 2009) and the Veteran tree surveys (Smith 2003 &amp; 2010).</w:t>
            </w:r>
          </w:p>
          <w:p w14:paraId="3A6E2758" w14:textId="77777777" w:rsidR="00C16370" w:rsidRPr="00914E58" w:rsidRDefault="00EC0264" w:rsidP="00C16370">
            <w:pPr>
              <w:pStyle w:val="NoSpacing"/>
              <w:rPr>
                <w:rFonts w:ascii="Verdana" w:hAnsi="Verdana"/>
                <w:sz w:val="22"/>
                <w:szCs w:val="22"/>
              </w:rPr>
            </w:pPr>
            <w:r w:rsidRPr="005C594D">
              <w:rPr>
                <w:rFonts w:ascii="Verdana" w:hAnsi="Verdana"/>
                <w:sz w:val="22"/>
                <w:szCs w:val="22"/>
              </w:rPr>
              <w:t>Alongside this there has been a wider approach to the reduction of holly understorey in areas of the wood where it had become particularly dense and was compromising conditions of lichens and/or effecting</w:t>
            </w:r>
            <w:r w:rsidRPr="00914E58">
              <w:rPr>
                <w:rFonts w:ascii="Verdana" w:hAnsi="Verdana"/>
                <w:sz w:val="22"/>
                <w:szCs w:val="22"/>
              </w:rPr>
              <w:t xml:space="preserve"> veteran trees. To date this work had been undertaken on the lower slopes of Cloutsham Ball in the Cabinet Walk/East Water confluence area with targeted holly removal beginning just above Tuckers Path. Beech c</w:t>
            </w:r>
            <w:r w:rsidRPr="005C594D">
              <w:rPr>
                <w:rFonts w:ascii="Verdana" w:hAnsi="Verdana"/>
                <w:sz w:val="22"/>
                <w:szCs w:val="22"/>
              </w:rPr>
              <w:t>ontrol has been ongoing for many years throughout the wood to increase light levels and control spread through the woodland. A significant area of felling (3ha) took place in 2014 in Stoke Combe which has radically altered the composition and conditions in that area.</w:t>
            </w:r>
            <w:r w:rsidR="00C16370" w:rsidRPr="005C594D">
              <w:rPr>
                <w:rFonts w:ascii="Verdana" w:hAnsi="Verdana"/>
                <w:sz w:val="22"/>
                <w:szCs w:val="22"/>
              </w:rPr>
              <w:t xml:space="preserve"> Much of this work was funded through the Building Resilience in SW Woodlands HLF project lead by Plantlife (ended in 2022) and EWGS (2014-2019).</w:t>
            </w:r>
            <w:r w:rsidR="00C16370" w:rsidRPr="00914E58">
              <w:rPr>
                <w:rFonts w:ascii="Verdana" w:hAnsi="Verdana"/>
                <w:sz w:val="22"/>
                <w:szCs w:val="22"/>
              </w:rPr>
              <w:t xml:space="preserve"> </w:t>
            </w:r>
          </w:p>
          <w:p w14:paraId="2EE82E71" w14:textId="77777777" w:rsidR="00B940C2" w:rsidRDefault="00B940C2" w:rsidP="00367D77">
            <w:pPr>
              <w:pStyle w:val="NoSpacing"/>
              <w:rPr>
                <w:b/>
              </w:rPr>
            </w:pPr>
          </w:p>
          <w:p w14:paraId="1C4A65DE" w14:textId="77777777" w:rsidR="00D3565D" w:rsidRPr="00926FA9" w:rsidRDefault="00D3565D" w:rsidP="00B940C2">
            <w:pPr>
              <w:pStyle w:val="NoSpacing"/>
              <w:rPr>
                <w:rFonts w:ascii="Verdana" w:hAnsi="Verdana"/>
              </w:rPr>
            </w:pPr>
          </w:p>
        </w:tc>
      </w:tr>
    </w:tbl>
    <w:p w14:paraId="4C3E5A68" w14:textId="77777777" w:rsidR="00C72706" w:rsidRDefault="00C72706">
      <w:r>
        <w:br w:type="page"/>
      </w:r>
    </w:p>
    <w:p w14:paraId="0F1F3268" w14:textId="77777777" w:rsidR="00367D77" w:rsidRPr="00B90426" w:rsidRDefault="00367D77" w:rsidP="00B90426">
      <w:pPr>
        <w:pStyle w:val="Heading1FC"/>
      </w:pPr>
      <w:r>
        <w:rPr>
          <w:lang w:val="en-GB"/>
        </w:rPr>
        <w:t>4</w:t>
      </w:r>
      <w:r w:rsidRPr="00705490">
        <w:t>.2 Information</w:t>
      </w:r>
    </w:p>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5"/>
        <w:gridCol w:w="1742"/>
        <w:gridCol w:w="1134"/>
        <w:gridCol w:w="2028"/>
        <w:gridCol w:w="1259"/>
      </w:tblGrid>
      <w:tr w:rsidR="00367D77" w:rsidRPr="0074455A" w14:paraId="4EF1AED6" w14:textId="77777777" w:rsidTr="005A5F29">
        <w:tc>
          <w:tcPr>
            <w:tcW w:w="3895" w:type="dxa"/>
            <w:vAlign w:val="center"/>
          </w:tcPr>
          <w:p w14:paraId="3ADD8577"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Feature</w:t>
            </w:r>
          </w:p>
        </w:tc>
        <w:tc>
          <w:tcPr>
            <w:tcW w:w="1742" w:type="dxa"/>
            <w:vAlign w:val="center"/>
          </w:tcPr>
          <w:p w14:paraId="5F55FD38" w14:textId="77777777" w:rsidR="00367D77" w:rsidRPr="0074455A" w:rsidRDefault="00367D77" w:rsidP="005A5F29">
            <w:pPr>
              <w:jc w:val="center"/>
              <w:rPr>
                <w:rFonts w:ascii="Calibri" w:hAnsi="Calibri" w:cs="Calibri"/>
                <w:b/>
                <w:sz w:val="20"/>
                <w:szCs w:val="20"/>
              </w:rPr>
            </w:pPr>
            <w:r w:rsidRPr="0074455A">
              <w:rPr>
                <w:rFonts w:ascii="Calibri" w:hAnsi="Calibri" w:cs="Calibri"/>
                <w:b/>
                <w:sz w:val="20"/>
                <w:szCs w:val="20"/>
              </w:rPr>
              <w:t>Within Woodland</w:t>
            </w:r>
          </w:p>
        </w:tc>
        <w:tc>
          <w:tcPr>
            <w:tcW w:w="1134" w:type="dxa"/>
            <w:vAlign w:val="center"/>
          </w:tcPr>
          <w:p w14:paraId="00E04921"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Cpts</w:t>
            </w:r>
          </w:p>
        </w:tc>
        <w:tc>
          <w:tcPr>
            <w:tcW w:w="2028" w:type="dxa"/>
            <w:vAlign w:val="center"/>
          </w:tcPr>
          <w:p w14:paraId="37622D2A"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Adjacent to Woodland(s)</w:t>
            </w:r>
          </w:p>
        </w:tc>
        <w:tc>
          <w:tcPr>
            <w:tcW w:w="1259" w:type="dxa"/>
            <w:vAlign w:val="center"/>
          </w:tcPr>
          <w:p w14:paraId="4C6B643F"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Map No</w:t>
            </w:r>
          </w:p>
        </w:tc>
      </w:tr>
      <w:tr w:rsidR="00367D77" w:rsidRPr="0074455A" w14:paraId="5FA26D67" w14:textId="77777777" w:rsidTr="00E926BE">
        <w:tc>
          <w:tcPr>
            <w:tcW w:w="10058" w:type="dxa"/>
            <w:gridSpan w:val="5"/>
            <w:shd w:val="clear" w:color="auto" w:fill="BFBFBF"/>
          </w:tcPr>
          <w:p w14:paraId="28CD1B70" w14:textId="77777777" w:rsidR="00367D77" w:rsidRPr="0074455A" w:rsidRDefault="003750AC" w:rsidP="00367D77">
            <w:pPr>
              <w:tabs>
                <w:tab w:val="left" w:pos="2200"/>
              </w:tabs>
              <w:spacing w:line="300" w:lineRule="exact"/>
              <w:rPr>
                <w:rFonts w:ascii="Calibri" w:hAnsi="Calibri" w:cs="Calibri"/>
                <w:b/>
                <w:sz w:val="20"/>
                <w:szCs w:val="20"/>
              </w:rPr>
            </w:pPr>
            <w:hyperlink r:id="rId14" w:history="1">
              <w:r w:rsidR="00953C69" w:rsidRPr="0074455A">
                <w:rPr>
                  <w:rStyle w:val="Hyperlink"/>
                  <w:rFonts w:ascii="Calibri" w:hAnsi="Calibri" w:cs="Calibri"/>
                  <w:b/>
                  <w:sz w:val="20"/>
                  <w:szCs w:val="20"/>
                </w:rPr>
                <w:t>Biodiversity</w:t>
              </w:r>
            </w:hyperlink>
            <w:r w:rsidR="00953C69" w:rsidRPr="0074455A">
              <w:rPr>
                <w:rFonts w:ascii="Calibri" w:hAnsi="Calibri" w:cs="Calibri"/>
                <w:b/>
                <w:sz w:val="20"/>
                <w:szCs w:val="20"/>
              </w:rPr>
              <w:t xml:space="preserve">- </w:t>
            </w:r>
            <w:hyperlink r:id="rId15" w:history="1">
              <w:r w:rsidR="00953C69" w:rsidRPr="0074455A">
                <w:rPr>
                  <w:rStyle w:val="Hyperlink"/>
                  <w:rFonts w:ascii="Calibri" w:hAnsi="Calibri" w:cs="Calibri"/>
                  <w:b/>
                  <w:sz w:val="20"/>
                  <w:szCs w:val="20"/>
                </w:rPr>
                <w:t>Designations</w:t>
              </w:r>
            </w:hyperlink>
          </w:p>
        </w:tc>
      </w:tr>
      <w:tr w:rsidR="00367D77" w:rsidRPr="0074455A" w14:paraId="117A903C" w14:textId="77777777" w:rsidTr="005A5F29">
        <w:tc>
          <w:tcPr>
            <w:tcW w:w="3895" w:type="dxa"/>
          </w:tcPr>
          <w:p w14:paraId="754C00D3" w14:textId="77777777" w:rsidR="00367D77" w:rsidRPr="0074455A" w:rsidRDefault="00367D77" w:rsidP="00367D77">
            <w:pPr>
              <w:tabs>
                <w:tab w:val="left" w:pos="2200"/>
              </w:tabs>
              <w:spacing w:line="300" w:lineRule="exact"/>
              <w:rPr>
                <w:rFonts w:ascii="Calibri" w:hAnsi="Calibri" w:cs="Calibri"/>
                <w:sz w:val="20"/>
                <w:szCs w:val="20"/>
              </w:rPr>
            </w:pPr>
            <w:r w:rsidRPr="0074455A">
              <w:rPr>
                <w:rFonts w:ascii="Calibri" w:hAnsi="Calibri" w:cs="Calibri"/>
                <w:sz w:val="20"/>
                <w:szCs w:val="20"/>
              </w:rPr>
              <w:t>Site of Special Scientific Interest</w:t>
            </w:r>
          </w:p>
        </w:tc>
        <w:tc>
          <w:tcPr>
            <w:tcW w:w="1742" w:type="dxa"/>
          </w:tcPr>
          <w:p w14:paraId="7FC89AE1" w14:textId="77777777" w:rsidR="00367D77" w:rsidRPr="0074455A" w:rsidRDefault="00B90426" w:rsidP="00B87A8E">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1134" w:type="dxa"/>
          </w:tcPr>
          <w:p w14:paraId="4DEAB03C" w14:textId="77777777" w:rsidR="00330E84" w:rsidRPr="0074455A" w:rsidRDefault="00443FD9" w:rsidP="00B87A8E">
            <w:pPr>
              <w:rPr>
                <w:rFonts w:ascii="Calibri" w:hAnsi="Calibri" w:cs="Calibri"/>
                <w:sz w:val="20"/>
                <w:szCs w:val="20"/>
              </w:rPr>
            </w:pPr>
            <w:r>
              <w:rPr>
                <w:rFonts w:ascii="Calibri" w:hAnsi="Calibri" w:cs="Calibri"/>
                <w:sz w:val="20"/>
                <w:szCs w:val="20"/>
              </w:rPr>
              <w:t>All</w:t>
            </w:r>
          </w:p>
        </w:tc>
        <w:tc>
          <w:tcPr>
            <w:tcW w:w="2028" w:type="dxa"/>
          </w:tcPr>
          <w:p w14:paraId="3F77C96F" w14:textId="77777777" w:rsidR="00367D77" w:rsidRPr="0074455A" w:rsidRDefault="00B90426" w:rsidP="00B87A8E">
            <w:pPr>
              <w:rPr>
                <w:rFonts w:ascii="Calibri" w:hAnsi="Calibri" w:cs="Calibri"/>
                <w:sz w:val="20"/>
                <w:szCs w:val="20"/>
              </w:rPr>
            </w:pPr>
            <w:r w:rsidRPr="0074455A">
              <w:rPr>
                <w:rFonts w:ascii="Calibri" w:hAnsi="Calibri" w:cs="Calibri"/>
                <w:sz w:val="20"/>
                <w:szCs w:val="20"/>
              </w:rPr>
              <w:t>Yes</w:t>
            </w:r>
          </w:p>
        </w:tc>
        <w:tc>
          <w:tcPr>
            <w:tcW w:w="1259" w:type="dxa"/>
          </w:tcPr>
          <w:p w14:paraId="717786C8" w14:textId="77777777" w:rsidR="00367D77" w:rsidRPr="0074455A" w:rsidRDefault="00443FD9" w:rsidP="00F82186">
            <w:pPr>
              <w:rPr>
                <w:rFonts w:ascii="Calibri" w:hAnsi="Calibri" w:cs="Calibri"/>
                <w:sz w:val="20"/>
                <w:szCs w:val="20"/>
              </w:rPr>
            </w:pPr>
            <w:r>
              <w:rPr>
                <w:rFonts w:ascii="Calibri" w:hAnsi="Calibri" w:cs="Calibri"/>
                <w:sz w:val="20"/>
                <w:szCs w:val="20"/>
              </w:rPr>
              <w:t>Whole site is covered so Map not appropriate – See Magic Map for detail and context in wider landscape</w:t>
            </w:r>
          </w:p>
        </w:tc>
      </w:tr>
      <w:tr w:rsidR="00367D77" w:rsidRPr="0074455A" w14:paraId="1E97A7FE" w14:textId="77777777" w:rsidTr="005A5F29">
        <w:tc>
          <w:tcPr>
            <w:tcW w:w="3895" w:type="dxa"/>
          </w:tcPr>
          <w:p w14:paraId="25FBFEBA" w14:textId="77777777" w:rsidR="00367D77" w:rsidRPr="0074455A" w:rsidRDefault="00367D77" w:rsidP="00367D77">
            <w:pPr>
              <w:tabs>
                <w:tab w:val="left" w:pos="2200"/>
              </w:tabs>
              <w:spacing w:line="300" w:lineRule="exact"/>
              <w:rPr>
                <w:rFonts w:ascii="Calibri" w:hAnsi="Calibri" w:cs="Calibri"/>
                <w:sz w:val="20"/>
                <w:szCs w:val="20"/>
              </w:rPr>
            </w:pPr>
            <w:r w:rsidRPr="0074455A">
              <w:rPr>
                <w:rFonts w:ascii="Calibri" w:hAnsi="Calibri" w:cs="Calibri"/>
                <w:sz w:val="20"/>
                <w:szCs w:val="20"/>
              </w:rPr>
              <w:t xml:space="preserve">Special Area of Conservation </w:t>
            </w:r>
          </w:p>
        </w:tc>
        <w:tc>
          <w:tcPr>
            <w:tcW w:w="1742" w:type="dxa"/>
          </w:tcPr>
          <w:p w14:paraId="4F67F07F" w14:textId="77777777" w:rsidR="00367D77" w:rsidRPr="0074455A" w:rsidRDefault="00EA7683">
            <w:pPr>
              <w:rPr>
                <w:rFonts w:ascii="Calibri" w:hAnsi="Calibri" w:cs="Calibri"/>
                <w:sz w:val="20"/>
                <w:szCs w:val="20"/>
              </w:rPr>
            </w:pPr>
            <w:r>
              <w:rPr>
                <w:rFonts w:ascii="Calibri" w:hAnsi="Calibri" w:cs="Calibri"/>
                <w:sz w:val="20"/>
                <w:szCs w:val="20"/>
              </w:rPr>
              <w:t>Yes</w:t>
            </w:r>
          </w:p>
        </w:tc>
        <w:tc>
          <w:tcPr>
            <w:tcW w:w="1134" w:type="dxa"/>
          </w:tcPr>
          <w:p w14:paraId="61822A8D" w14:textId="77777777" w:rsidR="00367D77" w:rsidRPr="0074455A" w:rsidRDefault="00EA7683" w:rsidP="00367D77">
            <w:pPr>
              <w:rPr>
                <w:rFonts w:ascii="Calibri" w:hAnsi="Calibri" w:cs="Calibri"/>
                <w:sz w:val="20"/>
                <w:szCs w:val="20"/>
              </w:rPr>
            </w:pPr>
            <w:r>
              <w:rPr>
                <w:rFonts w:ascii="Calibri" w:hAnsi="Calibri" w:cs="Calibri"/>
                <w:sz w:val="20"/>
                <w:szCs w:val="20"/>
              </w:rPr>
              <w:t>All</w:t>
            </w:r>
          </w:p>
        </w:tc>
        <w:tc>
          <w:tcPr>
            <w:tcW w:w="2028" w:type="dxa"/>
          </w:tcPr>
          <w:p w14:paraId="59A74B12" w14:textId="77777777" w:rsidR="00367D77" w:rsidRPr="0074455A" w:rsidRDefault="00EA7683" w:rsidP="00B90426">
            <w:pPr>
              <w:tabs>
                <w:tab w:val="center" w:pos="906"/>
              </w:tabs>
              <w:rPr>
                <w:rFonts w:ascii="Calibri" w:hAnsi="Calibri" w:cs="Calibri"/>
                <w:sz w:val="20"/>
                <w:szCs w:val="20"/>
              </w:rPr>
            </w:pPr>
            <w:r>
              <w:rPr>
                <w:rFonts w:ascii="Calibri" w:hAnsi="Calibri" w:cs="Calibri"/>
                <w:sz w:val="20"/>
                <w:szCs w:val="20"/>
              </w:rPr>
              <w:t>Yes</w:t>
            </w:r>
          </w:p>
        </w:tc>
        <w:tc>
          <w:tcPr>
            <w:tcW w:w="1259" w:type="dxa"/>
          </w:tcPr>
          <w:p w14:paraId="01F7E84E" w14:textId="77777777" w:rsidR="00367D77" w:rsidRPr="0074455A" w:rsidRDefault="00443FD9" w:rsidP="00367D77">
            <w:pPr>
              <w:rPr>
                <w:rFonts w:ascii="Calibri" w:hAnsi="Calibri" w:cs="Calibri"/>
                <w:sz w:val="20"/>
                <w:szCs w:val="20"/>
              </w:rPr>
            </w:pPr>
            <w:r>
              <w:rPr>
                <w:rFonts w:ascii="Calibri" w:hAnsi="Calibri" w:cs="Calibri"/>
                <w:sz w:val="20"/>
                <w:szCs w:val="20"/>
              </w:rPr>
              <w:t>Whole site is covered so Map not appropriate – See Magic Map for detail and context in wider landscape</w:t>
            </w:r>
          </w:p>
        </w:tc>
      </w:tr>
      <w:tr w:rsidR="00367D77" w:rsidRPr="0074455A" w14:paraId="550BCE1C" w14:textId="77777777" w:rsidTr="00B940C2">
        <w:tc>
          <w:tcPr>
            <w:tcW w:w="3895" w:type="dxa"/>
          </w:tcPr>
          <w:p w14:paraId="3B1482D5" w14:textId="77777777" w:rsidR="00367D77" w:rsidRPr="0074455A" w:rsidRDefault="00A24300" w:rsidP="00367D77">
            <w:pPr>
              <w:tabs>
                <w:tab w:val="left" w:pos="2200"/>
              </w:tabs>
              <w:spacing w:line="300" w:lineRule="exact"/>
              <w:rPr>
                <w:rFonts w:ascii="Calibri" w:hAnsi="Calibri" w:cs="Calibri"/>
                <w:sz w:val="20"/>
                <w:szCs w:val="20"/>
              </w:rPr>
            </w:pPr>
            <w:r w:rsidRPr="0074455A">
              <w:rPr>
                <w:rFonts w:ascii="Calibri" w:hAnsi="Calibri" w:cs="Calibri"/>
                <w:sz w:val="20"/>
                <w:szCs w:val="20"/>
              </w:rPr>
              <w:t>Tree Preserva</w:t>
            </w:r>
            <w:r w:rsidR="00367D77" w:rsidRPr="0074455A">
              <w:rPr>
                <w:rFonts w:ascii="Calibri" w:hAnsi="Calibri" w:cs="Calibri"/>
                <w:sz w:val="20"/>
                <w:szCs w:val="20"/>
              </w:rPr>
              <w:t>tion Order</w:t>
            </w:r>
          </w:p>
        </w:tc>
        <w:tc>
          <w:tcPr>
            <w:tcW w:w="1742" w:type="dxa"/>
            <w:shd w:val="clear" w:color="auto" w:fill="auto"/>
          </w:tcPr>
          <w:p w14:paraId="1CEC01C5" w14:textId="77777777" w:rsidR="00367D77" w:rsidRPr="00B940C2" w:rsidRDefault="00B940C2" w:rsidP="00B1086C">
            <w:pPr>
              <w:rPr>
                <w:rFonts w:ascii="Calibri" w:hAnsi="Calibri" w:cs="Calibri"/>
                <w:sz w:val="20"/>
                <w:szCs w:val="20"/>
              </w:rPr>
            </w:pPr>
            <w:r w:rsidRPr="00B940C2">
              <w:rPr>
                <w:rFonts w:ascii="Calibri" w:hAnsi="Calibri" w:cs="Calibri"/>
                <w:sz w:val="20"/>
                <w:szCs w:val="20"/>
              </w:rPr>
              <w:t>No</w:t>
            </w:r>
          </w:p>
        </w:tc>
        <w:tc>
          <w:tcPr>
            <w:tcW w:w="1134" w:type="dxa"/>
            <w:shd w:val="clear" w:color="auto" w:fill="auto"/>
          </w:tcPr>
          <w:p w14:paraId="250C949F" w14:textId="77777777" w:rsidR="00367D77" w:rsidRPr="00B940C2" w:rsidRDefault="00367D77" w:rsidP="00367D77">
            <w:pPr>
              <w:rPr>
                <w:rFonts w:ascii="Calibri" w:hAnsi="Calibri" w:cs="Calibri"/>
                <w:sz w:val="20"/>
                <w:szCs w:val="20"/>
              </w:rPr>
            </w:pPr>
          </w:p>
        </w:tc>
        <w:tc>
          <w:tcPr>
            <w:tcW w:w="2028" w:type="dxa"/>
            <w:shd w:val="clear" w:color="auto" w:fill="auto"/>
          </w:tcPr>
          <w:p w14:paraId="6EAE581F" w14:textId="77777777" w:rsidR="00367D77" w:rsidRPr="00B940C2" w:rsidRDefault="00B940C2" w:rsidP="00B1086C">
            <w:pPr>
              <w:rPr>
                <w:rFonts w:ascii="Calibri" w:hAnsi="Calibri" w:cs="Calibri"/>
                <w:sz w:val="20"/>
                <w:szCs w:val="20"/>
              </w:rPr>
            </w:pPr>
            <w:r w:rsidRPr="00B940C2">
              <w:rPr>
                <w:rFonts w:ascii="Calibri" w:hAnsi="Calibri" w:cs="Calibri"/>
                <w:sz w:val="20"/>
                <w:szCs w:val="20"/>
              </w:rPr>
              <w:t>No</w:t>
            </w:r>
          </w:p>
        </w:tc>
        <w:tc>
          <w:tcPr>
            <w:tcW w:w="1259" w:type="dxa"/>
          </w:tcPr>
          <w:p w14:paraId="31779E97" w14:textId="77777777" w:rsidR="00367D77" w:rsidRPr="0074455A" w:rsidRDefault="00367D77" w:rsidP="00367D77">
            <w:pPr>
              <w:rPr>
                <w:rFonts w:ascii="Calibri" w:hAnsi="Calibri" w:cs="Calibri"/>
                <w:sz w:val="20"/>
                <w:szCs w:val="20"/>
              </w:rPr>
            </w:pPr>
          </w:p>
        </w:tc>
      </w:tr>
      <w:tr w:rsidR="00E926BE" w:rsidRPr="0074455A" w14:paraId="78EC7352" w14:textId="77777777" w:rsidTr="00B940C2">
        <w:tc>
          <w:tcPr>
            <w:tcW w:w="3895" w:type="dxa"/>
          </w:tcPr>
          <w:p w14:paraId="40EEFE69" w14:textId="77777777" w:rsidR="00E926BE" w:rsidRPr="0074455A" w:rsidRDefault="00E926BE" w:rsidP="00367D77">
            <w:pPr>
              <w:tabs>
                <w:tab w:val="left" w:pos="2200"/>
              </w:tabs>
              <w:spacing w:line="300" w:lineRule="exact"/>
              <w:rPr>
                <w:rFonts w:ascii="Calibri" w:hAnsi="Calibri" w:cs="Calibri"/>
                <w:sz w:val="20"/>
                <w:szCs w:val="20"/>
              </w:rPr>
            </w:pPr>
            <w:r w:rsidRPr="0074455A">
              <w:rPr>
                <w:rFonts w:ascii="Calibri" w:hAnsi="Calibri" w:cs="Calibri"/>
                <w:sz w:val="20"/>
                <w:szCs w:val="20"/>
              </w:rPr>
              <w:t>Conservation Area</w:t>
            </w:r>
          </w:p>
        </w:tc>
        <w:tc>
          <w:tcPr>
            <w:tcW w:w="1742" w:type="dxa"/>
            <w:shd w:val="clear" w:color="auto" w:fill="auto"/>
          </w:tcPr>
          <w:p w14:paraId="2BA2CDC0" w14:textId="77777777" w:rsidR="00E926BE" w:rsidRPr="00B940C2" w:rsidRDefault="00B940C2" w:rsidP="00B1086C">
            <w:pPr>
              <w:rPr>
                <w:rFonts w:ascii="Calibri" w:hAnsi="Calibri" w:cs="Calibri"/>
                <w:sz w:val="20"/>
                <w:szCs w:val="20"/>
              </w:rPr>
            </w:pPr>
            <w:r w:rsidRPr="00B940C2">
              <w:rPr>
                <w:rFonts w:ascii="Calibri" w:hAnsi="Calibri" w:cs="Calibri"/>
                <w:sz w:val="20"/>
                <w:szCs w:val="20"/>
              </w:rPr>
              <w:t>No</w:t>
            </w:r>
          </w:p>
        </w:tc>
        <w:tc>
          <w:tcPr>
            <w:tcW w:w="1134" w:type="dxa"/>
            <w:shd w:val="clear" w:color="auto" w:fill="auto"/>
          </w:tcPr>
          <w:p w14:paraId="1FBBFCCB" w14:textId="77777777" w:rsidR="00E926BE" w:rsidRPr="00B940C2" w:rsidRDefault="00E926BE" w:rsidP="004C4EC5">
            <w:pPr>
              <w:rPr>
                <w:rFonts w:ascii="Calibri" w:hAnsi="Calibri" w:cs="Calibri"/>
                <w:sz w:val="20"/>
                <w:szCs w:val="20"/>
              </w:rPr>
            </w:pPr>
          </w:p>
        </w:tc>
        <w:tc>
          <w:tcPr>
            <w:tcW w:w="2028" w:type="dxa"/>
            <w:shd w:val="clear" w:color="auto" w:fill="auto"/>
          </w:tcPr>
          <w:p w14:paraId="09DDBA83" w14:textId="77777777" w:rsidR="00E926BE" w:rsidRPr="00B940C2" w:rsidRDefault="00B940C2" w:rsidP="00B1086C">
            <w:pPr>
              <w:rPr>
                <w:rFonts w:ascii="Calibri" w:hAnsi="Calibri" w:cs="Calibri"/>
                <w:sz w:val="20"/>
                <w:szCs w:val="20"/>
              </w:rPr>
            </w:pPr>
            <w:r w:rsidRPr="00B940C2">
              <w:rPr>
                <w:rFonts w:ascii="Calibri" w:hAnsi="Calibri" w:cs="Calibri"/>
                <w:sz w:val="20"/>
                <w:szCs w:val="20"/>
              </w:rPr>
              <w:t>No</w:t>
            </w:r>
          </w:p>
        </w:tc>
        <w:tc>
          <w:tcPr>
            <w:tcW w:w="1259" w:type="dxa"/>
          </w:tcPr>
          <w:p w14:paraId="1A48E100" w14:textId="77777777" w:rsidR="00E926BE" w:rsidRPr="0074455A" w:rsidRDefault="00E926BE" w:rsidP="004C4EC5">
            <w:pPr>
              <w:rPr>
                <w:rFonts w:ascii="Calibri" w:hAnsi="Calibri" w:cs="Calibri"/>
                <w:sz w:val="20"/>
                <w:szCs w:val="20"/>
              </w:rPr>
            </w:pPr>
          </w:p>
        </w:tc>
      </w:tr>
      <w:tr w:rsidR="00E926BE" w:rsidRPr="0074455A" w14:paraId="06362254" w14:textId="77777777" w:rsidTr="005A5F29">
        <w:tc>
          <w:tcPr>
            <w:tcW w:w="3895" w:type="dxa"/>
          </w:tcPr>
          <w:p w14:paraId="22110514" w14:textId="77777777" w:rsidR="00E926BE" w:rsidRPr="0074455A" w:rsidRDefault="00E926BE" w:rsidP="00367D77">
            <w:pPr>
              <w:tabs>
                <w:tab w:val="left" w:pos="2200"/>
              </w:tabs>
              <w:spacing w:line="300" w:lineRule="exact"/>
              <w:rPr>
                <w:rFonts w:ascii="Calibri" w:hAnsi="Calibri" w:cs="Calibri"/>
                <w:sz w:val="20"/>
                <w:szCs w:val="20"/>
              </w:rPr>
            </w:pPr>
            <w:r w:rsidRPr="0074455A">
              <w:rPr>
                <w:rFonts w:ascii="Calibri" w:hAnsi="Calibri" w:cs="Calibri"/>
                <w:sz w:val="20"/>
                <w:szCs w:val="20"/>
              </w:rPr>
              <w:t>Special Protection Area</w:t>
            </w:r>
          </w:p>
        </w:tc>
        <w:tc>
          <w:tcPr>
            <w:tcW w:w="1742" w:type="dxa"/>
          </w:tcPr>
          <w:p w14:paraId="01FCA683" w14:textId="77777777" w:rsidR="00E926BE" w:rsidRPr="0074455A" w:rsidRDefault="00B90426">
            <w:pPr>
              <w:rPr>
                <w:rFonts w:ascii="Calibri" w:hAnsi="Calibri" w:cs="Calibri"/>
                <w:sz w:val="20"/>
                <w:szCs w:val="20"/>
              </w:rPr>
            </w:pPr>
            <w:r w:rsidRPr="0074455A">
              <w:rPr>
                <w:rFonts w:ascii="Calibri" w:hAnsi="Calibri" w:cs="Calibri"/>
                <w:sz w:val="20"/>
                <w:szCs w:val="20"/>
              </w:rPr>
              <w:t>No</w:t>
            </w:r>
          </w:p>
        </w:tc>
        <w:tc>
          <w:tcPr>
            <w:tcW w:w="1134" w:type="dxa"/>
          </w:tcPr>
          <w:p w14:paraId="548CA5B0" w14:textId="77777777" w:rsidR="00E926BE" w:rsidRPr="0074455A" w:rsidRDefault="00E926BE" w:rsidP="00367D77">
            <w:pPr>
              <w:rPr>
                <w:rFonts w:ascii="Calibri" w:hAnsi="Calibri" w:cs="Calibri"/>
                <w:sz w:val="20"/>
                <w:szCs w:val="20"/>
              </w:rPr>
            </w:pPr>
          </w:p>
        </w:tc>
        <w:tc>
          <w:tcPr>
            <w:tcW w:w="2028" w:type="dxa"/>
          </w:tcPr>
          <w:p w14:paraId="32BD3053" w14:textId="77777777" w:rsidR="00E926BE" w:rsidRPr="0074455A" w:rsidRDefault="00B90426">
            <w:pPr>
              <w:rPr>
                <w:rFonts w:ascii="Calibri" w:hAnsi="Calibri" w:cs="Calibri"/>
                <w:sz w:val="20"/>
                <w:szCs w:val="20"/>
              </w:rPr>
            </w:pPr>
            <w:r w:rsidRPr="0074455A">
              <w:rPr>
                <w:rFonts w:ascii="Calibri" w:hAnsi="Calibri" w:cs="Calibri"/>
                <w:sz w:val="20"/>
                <w:szCs w:val="20"/>
              </w:rPr>
              <w:t>No</w:t>
            </w:r>
          </w:p>
        </w:tc>
        <w:tc>
          <w:tcPr>
            <w:tcW w:w="1259" w:type="dxa"/>
          </w:tcPr>
          <w:p w14:paraId="1EF3B366" w14:textId="77777777" w:rsidR="00E926BE" w:rsidRPr="0074455A" w:rsidRDefault="00E926BE" w:rsidP="00367D77">
            <w:pPr>
              <w:rPr>
                <w:rFonts w:ascii="Calibri" w:hAnsi="Calibri" w:cs="Calibri"/>
                <w:sz w:val="20"/>
                <w:szCs w:val="20"/>
              </w:rPr>
            </w:pPr>
          </w:p>
        </w:tc>
      </w:tr>
      <w:tr w:rsidR="00E926BE" w:rsidRPr="0074455A" w14:paraId="6836C9E6" w14:textId="77777777" w:rsidTr="005A5F29">
        <w:tc>
          <w:tcPr>
            <w:tcW w:w="3895" w:type="dxa"/>
          </w:tcPr>
          <w:p w14:paraId="65CFB4EC" w14:textId="77777777" w:rsidR="00E926BE" w:rsidRPr="0074455A" w:rsidRDefault="00E926BE" w:rsidP="00367D77">
            <w:pPr>
              <w:tabs>
                <w:tab w:val="left" w:pos="2200"/>
              </w:tabs>
              <w:spacing w:line="300" w:lineRule="exact"/>
              <w:rPr>
                <w:rFonts w:ascii="Calibri" w:hAnsi="Calibri" w:cs="Calibri"/>
                <w:sz w:val="20"/>
                <w:szCs w:val="20"/>
              </w:rPr>
            </w:pPr>
            <w:r w:rsidRPr="0074455A">
              <w:rPr>
                <w:rFonts w:ascii="Calibri" w:hAnsi="Calibri" w:cs="Calibri"/>
                <w:sz w:val="20"/>
                <w:szCs w:val="20"/>
              </w:rPr>
              <w:t>Ramsar Site</w:t>
            </w:r>
          </w:p>
        </w:tc>
        <w:tc>
          <w:tcPr>
            <w:tcW w:w="1742" w:type="dxa"/>
          </w:tcPr>
          <w:p w14:paraId="6C5CBBB7" w14:textId="77777777" w:rsidR="00E926BE" w:rsidRPr="0074455A" w:rsidRDefault="00B90426">
            <w:pPr>
              <w:rPr>
                <w:rFonts w:ascii="Calibri" w:hAnsi="Calibri" w:cs="Calibri"/>
                <w:sz w:val="20"/>
                <w:szCs w:val="20"/>
              </w:rPr>
            </w:pPr>
            <w:r w:rsidRPr="0074455A">
              <w:rPr>
                <w:rFonts w:ascii="Calibri" w:hAnsi="Calibri" w:cs="Calibri"/>
                <w:sz w:val="20"/>
                <w:szCs w:val="20"/>
              </w:rPr>
              <w:t>No</w:t>
            </w:r>
          </w:p>
        </w:tc>
        <w:tc>
          <w:tcPr>
            <w:tcW w:w="1134" w:type="dxa"/>
          </w:tcPr>
          <w:p w14:paraId="3C9A5098" w14:textId="77777777" w:rsidR="00E926BE" w:rsidRPr="0074455A" w:rsidRDefault="00E47501" w:rsidP="00367D77">
            <w:pPr>
              <w:rPr>
                <w:rFonts w:ascii="Calibri" w:hAnsi="Calibri" w:cs="Calibri"/>
                <w:sz w:val="20"/>
                <w:szCs w:val="20"/>
              </w:rPr>
            </w:pPr>
            <w:r>
              <w:rPr>
                <w:rFonts w:ascii="Calibri" w:hAnsi="Calibri" w:cs="Calibri"/>
                <w:sz w:val="20"/>
                <w:szCs w:val="20"/>
              </w:rPr>
              <w:t>-</w:t>
            </w:r>
          </w:p>
        </w:tc>
        <w:tc>
          <w:tcPr>
            <w:tcW w:w="2028" w:type="dxa"/>
          </w:tcPr>
          <w:p w14:paraId="0712AD77" w14:textId="77777777" w:rsidR="00E926BE" w:rsidRPr="0074455A" w:rsidRDefault="00B90426">
            <w:pPr>
              <w:rPr>
                <w:rFonts w:ascii="Calibri" w:hAnsi="Calibri" w:cs="Calibri"/>
                <w:sz w:val="20"/>
                <w:szCs w:val="20"/>
              </w:rPr>
            </w:pPr>
            <w:r w:rsidRPr="0074455A">
              <w:rPr>
                <w:rFonts w:ascii="Calibri" w:hAnsi="Calibri" w:cs="Calibri"/>
                <w:sz w:val="20"/>
                <w:szCs w:val="20"/>
              </w:rPr>
              <w:t>No</w:t>
            </w:r>
          </w:p>
        </w:tc>
        <w:tc>
          <w:tcPr>
            <w:tcW w:w="1259" w:type="dxa"/>
          </w:tcPr>
          <w:p w14:paraId="72956453" w14:textId="77777777" w:rsidR="00E926BE" w:rsidRPr="0074455A" w:rsidRDefault="00E926BE" w:rsidP="00367D77">
            <w:pPr>
              <w:rPr>
                <w:rFonts w:ascii="Calibri" w:hAnsi="Calibri" w:cs="Calibri"/>
                <w:sz w:val="20"/>
                <w:szCs w:val="20"/>
              </w:rPr>
            </w:pPr>
          </w:p>
        </w:tc>
      </w:tr>
      <w:tr w:rsidR="00E926BE" w:rsidRPr="0074455A" w14:paraId="3C62F38B" w14:textId="77777777" w:rsidTr="005A5F29">
        <w:tc>
          <w:tcPr>
            <w:tcW w:w="3895" w:type="dxa"/>
          </w:tcPr>
          <w:p w14:paraId="18EC5F3D" w14:textId="77777777" w:rsidR="00E926BE" w:rsidRPr="0074455A" w:rsidRDefault="00E926BE" w:rsidP="00367D77">
            <w:pPr>
              <w:tabs>
                <w:tab w:val="left" w:pos="2200"/>
              </w:tabs>
              <w:spacing w:line="300" w:lineRule="exact"/>
              <w:rPr>
                <w:rFonts w:ascii="Calibri" w:hAnsi="Calibri" w:cs="Calibri"/>
                <w:sz w:val="20"/>
                <w:szCs w:val="20"/>
              </w:rPr>
            </w:pPr>
            <w:r w:rsidRPr="0074455A">
              <w:rPr>
                <w:rFonts w:ascii="Calibri" w:hAnsi="Calibri" w:cs="Calibri"/>
                <w:sz w:val="20"/>
                <w:szCs w:val="20"/>
              </w:rPr>
              <w:t>National Nature Reserve</w:t>
            </w:r>
          </w:p>
        </w:tc>
        <w:tc>
          <w:tcPr>
            <w:tcW w:w="1742" w:type="dxa"/>
          </w:tcPr>
          <w:p w14:paraId="3F0E631A" w14:textId="77777777" w:rsidR="00E926BE" w:rsidRPr="0074455A" w:rsidRDefault="00B940C2">
            <w:pPr>
              <w:rPr>
                <w:rFonts w:ascii="Calibri" w:hAnsi="Calibri" w:cs="Calibri"/>
                <w:sz w:val="20"/>
                <w:szCs w:val="20"/>
              </w:rPr>
            </w:pPr>
            <w:r>
              <w:rPr>
                <w:rFonts w:ascii="Calibri" w:hAnsi="Calibri" w:cs="Calibri"/>
                <w:sz w:val="20"/>
                <w:szCs w:val="20"/>
              </w:rPr>
              <w:t>Yes</w:t>
            </w:r>
          </w:p>
        </w:tc>
        <w:tc>
          <w:tcPr>
            <w:tcW w:w="1134" w:type="dxa"/>
          </w:tcPr>
          <w:p w14:paraId="25FCC246" w14:textId="77777777" w:rsidR="00E926BE" w:rsidRPr="0074455A" w:rsidRDefault="00E47501" w:rsidP="00367D77">
            <w:pPr>
              <w:rPr>
                <w:rFonts w:ascii="Calibri" w:hAnsi="Calibri" w:cs="Calibri"/>
                <w:sz w:val="20"/>
                <w:szCs w:val="20"/>
              </w:rPr>
            </w:pPr>
            <w:r>
              <w:rPr>
                <w:rFonts w:ascii="Calibri" w:hAnsi="Calibri" w:cs="Calibri"/>
                <w:sz w:val="20"/>
                <w:szCs w:val="20"/>
              </w:rPr>
              <w:t>All</w:t>
            </w:r>
          </w:p>
        </w:tc>
        <w:tc>
          <w:tcPr>
            <w:tcW w:w="2028" w:type="dxa"/>
          </w:tcPr>
          <w:p w14:paraId="6CB5CB7F" w14:textId="77777777" w:rsidR="00E926BE" w:rsidRPr="0074455A" w:rsidRDefault="00B940C2">
            <w:pPr>
              <w:rPr>
                <w:rFonts w:ascii="Calibri" w:hAnsi="Calibri" w:cs="Calibri"/>
                <w:sz w:val="20"/>
                <w:szCs w:val="20"/>
              </w:rPr>
            </w:pPr>
            <w:r>
              <w:rPr>
                <w:rFonts w:ascii="Calibri" w:hAnsi="Calibri" w:cs="Calibri"/>
                <w:sz w:val="20"/>
                <w:szCs w:val="20"/>
              </w:rPr>
              <w:t>Yes</w:t>
            </w:r>
          </w:p>
        </w:tc>
        <w:tc>
          <w:tcPr>
            <w:tcW w:w="1259" w:type="dxa"/>
          </w:tcPr>
          <w:p w14:paraId="154CBFB3" w14:textId="77777777" w:rsidR="00E926BE" w:rsidRPr="0074455A" w:rsidRDefault="00443FD9" w:rsidP="00367D77">
            <w:pPr>
              <w:rPr>
                <w:rFonts w:ascii="Calibri" w:hAnsi="Calibri" w:cs="Calibri"/>
                <w:sz w:val="20"/>
                <w:szCs w:val="20"/>
              </w:rPr>
            </w:pPr>
            <w:r>
              <w:rPr>
                <w:rFonts w:ascii="Calibri" w:hAnsi="Calibri" w:cs="Calibri"/>
                <w:sz w:val="20"/>
                <w:szCs w:val="20"/>
              </w:rPr>
              <w:t>Whole site is covered so Map not appropriate – See Magic Map for detail and context in wider landscape</w:t>
            </w:r>
          </w:p>
        </w:tc>
      </w:tr>
      <w:tr w:rsidR="00E926BE" w:rsidRPr="0074455A" w14:paraId="78163A8A" w14:textId="77777777" w:rsidTr="005A5F29">
        <w:tc>
          <w:tcPr>
            <w:tcW w:w="3895" w:type="dxa"/>
          </w:tcPr>
          <w:p w14:paraId="3B25FA35" w14:textId="77777777" w:rsidR="00E926BE" w:rsidRPr="0074455A" w:rsidRDefault="00E926BE" w:rsidP="00367D77">
            <w:pPr>
              <w:tabs>
                <w:tab w:val="left" w:pos="2200"/>
              </w:tabs>
              <w:spacing w:line="300" w:lineRule="exact"/>
              <w:rPr>
                <w:rFonts w:ascii="Calibri" w:hAnsi="Calibri" w:cs="Calibri"/>
                <w:sz w:val="20"/>
                <w:szCs w:val="20"/>
              </w:rPr>
            </w:pPr>
            <w:r w:rsidRPr="0074455A">
              <w:rPr>
                <w:rFonts w:ascii="Calibri" w:hAnsi="Calibri" w:cs="Calibri"/>
                <w:sz w:val="20"/>
                <w:szCs w:val="20"/>
              </w:rPr>
              <w:t>Local Nature Reserve</w:t>
            </w:r>
          </w:p>
        </w:tc>
        <w:tc>
          <w:tcPr>
            <w:tcW w:w="1742" w:type="dxa"/>
          </w:tcPr>
          <w:p w14:paraId="3AFC8D82" w14:textId="77777777" w:rsidR="00E926BE" w:rsidRPr="0074455A" w:rsidRDefault="0088448C" w:rsidP="00B1086C">
            <w:pPr>
              <w:rPr>
                <w:rFonts w:ascii="Calibri" w:hAnsi="Calibri" w:cs="Calibri"/>
                <w:sz w:val="20"/>
                <w:szCs w:val="20"/>
              </w:rPr>
            </w:pPr>
            <w:r>
              <w:rPr>
                <w:rFonts w:ascii="Calibri" w:hAnsi="Calibri" w:cs="Calibri"/>
                <w:sz w:val="20"/>
                <w:szCs w:val="20"/>
              </w:rPr>
              <w:t>No</w:t>
            </w:r>
          </w:p>
        </w:tc>
        <w:tc>
          <w:tcPr>
            <w:tcW w:w="1134" w:type="dxa"/>
          </w:tcPr>
          <w:p w14:paraId="05CD8E4B" w14:textId="77777777" w:rsidR="00E926BE" w:rsidRPr="0074455A" w:rsidRDefault="00E47501" w:rsidP="00367D77">
            <w:pPr>
              <w:rPr>
                <w:rFonts w:ascii="Calibri" w:hAnsi="Calibri" w:cs="Calibri"/>
                <w:sz w:val="20"/>
                <w:szCs w:val="20"/>
              </w:rPr>
            </w:pPr>
            <w:r>
              <w:rPr>
                <w:rFonts w:ascii="Calibri" w:hAnsi="Calibri" w:cs="Calibri"/>
                <w:sz w:val="20"/>
                <w:szCs w:val="20"/>
              </w:rPr>
              <w:t>-</w:t>
            </w:r>
          </w:p>
        </w:tc>
        <w:tc>
          <w:tcPr>
            <w:tcW w:w="2028" w:type="dxa"/>
          </w:tcPr>
          <w:p w14:paraId="39D89376" w14:textId="77777777" w:rsidR="00E926BE" w:rsidRPr="0074455A" w:rsidRDefault="00330E84" w:rsidP="00B1086C">
            <w:pPr>
              <w:rPr>
                <w:rFonts w:ascii="Calibri" w:hAnsi="Calibri" w:cs="Calibri"/>
                <w:sz w:val="20"/>
                <w:szCs w:val="20"/>
              </w:rPr>
            </w:pPr>
            <w:r>
              <w:rPr>
                <w:rFonts w:ascii="Calibri" w:hAnsi="Calibri" w:cs="Calibri"/>
                <w:sz w:val="20"/>
                <w:szCs w:val="20"/>
              </w:rPr>
              <w:t>No</w:t>
            </w:r>
          </w:p>
        </w:tc>
        <w:tc>
          <w:tcPr>
            <w:tcW w:w="1259" w:type="dxa"/>
          </w:tcPr>
          <w:p w14:paraId="449DE2E5" w14:textId="77777777" w:rsidR="00E926BE" w:rsidRPr="0074455A" w:rsidRDefault="00E926BE" w:rsidP="00F82186">
            <w:pPr>
              <w:rPr>
                <w:rFonts w:ascii="Calibri" w:hAnsi="Calibri" w:cs="Calibri"/>
                <w:sz w:val="20"/>
                <w:szCs w:val="20"/>
              </w:rPr>
            </w:pPr>
          </w:p>
        </w:tc>
      </w:tr>
      <w:tr w:rsidR="00E926BE" w:rsidRPr="0074455A" w14:paraId="7926DF23" w14:textId="77777777" w:rsidTr="005A5F29">
        <w:tc>
          <w:tcPr>
            <w:tcW w:w="3895" w:type="dxa"/>
          </w:tcPr>
          <w:p w14:paraId="07D0A7B0" w14:textId="77777777" w:rsidR="00E926BE" w:rsidRPr="0074455A" w:rsidRDefault="00E926BE" w:rsidP="004E7BE3">
            <w:pPr>
              <w:tabs>
                <w:tab w:val="left" w:pos="2200"/>
              </w:tabs>
              <w:rPr>
                <w:rFonts w:ascii="Calibri" w:hAnsi="Calibri" w:cs="Calibri"/>
                <w:sz w:val="20"/>
                <w:szCs w:val="20"/>
              </w:rPr>
            </w:pPr>
            <w:r w:rsidRPr="0074455A">
              <w:rPr>
                <w:rFonts w:ascii="Calibri" w:hAnsi="Calibri" w:cs="Calibri"/>
                <w:sz w:val="20"/>
                <w:szCs w:val="20"/>
              </w:rPr>
              <w:t xml:space="preserve">Other (please Specify): </w:t>
            </w:r>
            <w:r w:rsidR="004E7BE3" w:rsidRPr="0074455A">
              <w:rPr>
                <w:rFonts w:ascii="Calibri" w:hAnsi="Calibri" w:cs="Calibri"/>
                <w:sz w:val="20"/>
                <w:szCs w:val="20"/>
              </w:rPr>
              <w:t> </w:t>
            </w:r>
            <w:r w:rsidR="004E7BE3" w:rsidRPr="0074455A">
              <w:rPr>
                <w:rFonts w:ascii="Calibri" w:hAnsi="Calibri" w:cs="Calibri"/>
                <w:sz w:val="20"/>
                <w:szCs w:val="20"/>
              </w:rPr>
              <w:t> </w:t>
            </w:r>
            <w:r w:rsidR="004E7BE3" w:rsidRPr="0074455A">
              <w:rPr>
                <w:rFonts w:ascii="Calibri" w:hAnsi="Calibri" w:cs="Calibri"/>
                <w:sz w:val="20"/>
                <w:szCs w:val="20"/>
              </w:rPr>
              <w:t> </w:t>
            </w:r>
            <w:r w:rsidR="004E7BE3" w:rsidRPr="0074455A">
              <w:rPr>
                <w:rFonts w:ascii="Calibri" w:hAnsi="Calibri" w:cs="Calibri"/>
                <w:sz w:val="20"/>
                <w:szCs w:val="20"/>
              </w:rPr>
              <w:t> </w:t>
            </w:r>
            <w:r w:rsidR="004E7BE3" w:rsidRPr="0074455A">
              <w:rPr>
                <w:rFonts w:ascii="Calibri" w:hAnsi="Calibri" w:cs="Calibri"/>
                <w:sz w:val="20"/>
                <w:szCs w:val="20"/>
              </w:rPr>
              <w:t> </w:t>
            </w:r>
          </w:p>
        </w:tc>
        <w:tc>
          <w:tcPr>
            <w:tcW w:w="1742" w:type="dxa"/>
          </w:tcPr>
          <w:p w14:paraId="6ABDBF9C" w14:textId="77777777" w:rsidR="00E926BE" w:rsidRPr="0074455A" w:rsidRDefault="00E926BE">
            <w:pPr>
              <w:rPr>
                <w:rFonts w:ascii="Calibri" w:hAnsi="Calibri" w:cs="Calibri"/>
                <w:sz w:val="20"/>
                <w:szCs w:val="20"/>
              </w:rPr>
            </w:pPr>
            <w:r w:rsidRPr="0074455A">
              <w:rPr>
                <w:rFonts w:ascii="Calibri" w:hAnsi="Calibri" w:cs="Calibri"/>
                <w:sz w:val="20"/>
                <w:szCs w:val="20"/>
              </w:rPr>
              <w:t>No</w:t>
            </w:r>
          </w:p>
        </w:tc>
        <w:tc>
          <w:tcPr>
            <w:tcW w:w="1134" w:type="dxa"/>
          </w:tcPr>
          <w:p w14:paraId="0C6CB81D" w14:textId="77777777" w:rsidR="00E926BE" w:rsidRPr="0074455A" w:rsidRDefault="00E926BE" w:rsidP="00367D77">
            <w:pPr>
              <w:rPr>
                <w:rFonts w:ascii="Calibri" w:hAnsi="Calibri" w:cs="Calibri"/>
                <w:sz w:val="20"/>
                <w:szCs w:val="20"/>
              </w:rPr>
            </w:pPr>
          </w:p>
        </w:tc>
        <w:tc>
          <w:tcPr>
            <w:tcW w:w="2028" w:type="dxa"/>
          </w:tcPr>
          <w:p w14:paraId="41DFEE5A" w14:textId="77777777" w:rsidR="00E926BE" w:rsidRPr="0074455A" w:rsidRDefault="00E926BE">
            <w:pPr>
              <w:rPr>
                <w:rFonts w:ascii="Calibri" w:hAnsi="Calibri" w:cs="Calibri"/>
                <w:sz w:val="20"/>
                <w:szCs w:val="20"/>
              </w:rPr>
            </w:pPr>
            <w:r w:rsidRPr="0074455A">
              <w:rPr>
                <w:rFonts w:ascii="Calibri" w:hAnsi="Calibri" w:cs="Calibri"/>
                <w:sz w:val="20"/>
                <w:szCs w:val="20"/>
              </w:rPr>
              <w:t>No</w:t>
            </w:r>
          </w:p>
        </w:tc>
        <w:tc>
          <w:tcPr>
            <w:tcW w:w="1259" w:type="dxa"/>
          </w:tcPr>
          <w:p w14:paraId="46C7C6EA" w14:textId="77777777" w:rsidR="00E926BE" w:rsidRPr="0074455A" w:rsidRDefault="00E926BE" w:rsidP="00367D77">
            <w:pPr>
              <w:rPr>
                <w:rFonts w:ascii="Calibri" w:hAnsi="Calibri" w:cs="Calibri"/>
                <w:sz w:val="20"/>
                <w:szCs w:val="20"/>
              </w:rPr>
            </w:pPr>
          </w:p>
        </w:tc>
      </w:tr>
      <w:tr w:rsidR="00E926BE" w:rsidRPr="0074455A" w14:paraId="1F5762D1" w14:textId="77777777" w:rsidTr="00AA771F">
        <w:trPr>
          <w:trHeight w:val="3324"/>
        </w:trPr>
        <w:tc>
          <w:tcPr>
            <w:tcW w:w="3895" w:type="dxa"/>
          </w:tcPr>
          <w:p w14:paraId="634B43A4" w14:textId="77777777" w:rsidR="00E926BE" w:rsidRPr="0074455A" w:rsidRDefault="00E926BE" w:rsidP="00367D77">
            <w:pPr>
              <w:tabs>
                <w:tab w:val="left" w:pos="2200"/>
              </w:tabs>
              <w:rPr>
                <w:rFonts w:ascii="Calibri" w:hAnsi="Calibri" w:cs="Calibri"/>
                <w:b/>
                <w:sz w:val="20"/>
                <w:szCs w:val="20"/>
              </w:rPr>
            </w:pPr>
            <w:r w:rsidRPr="0074455A">
              <w:rPr>
                <w:rFonts w:ascii="Calibri" w:hAnsi="Calibri" w:cs="Calibri"/>
                <w:b/>
                <w:sz w:val="20"/>
                <w:szCs w:val="20"/>
              </w:rPr>
              <w:t>Notes</w:t>
            </w:r>
          </w:p>
        </w:tc>
        <w:tc>
          <w:tcPr>
            <w:tcW w:w="6163" w:type="dxa"/>
            <w:gridSpan w:val="4"/>
            <w:shd w:val="clear" w:color="auto" w:fill="auto"/>
          </w:tcPr>
          <w:p w14:paraId="596EC338" w14:textId="77777777" w:rsidR="00AA771F" w:rsidRPr="00C70550" w:rsidRDefault="00C70550" w:rsidP="00AA771F">
            <w:pPr>
              <w:rPr>
                <w:rFonts w:ascii="Calibri" w:hAnsi="Calibri" w:cs="Calibri"/>
                <w:b/>
                <w:sz w:val="20"/>
                <w:szCs w:val="20"/>
              </w:rPr>
            </w:pPr>
            <w:r w:rsidRPr="00C70550">
              <w:rPr>
                <w:rFonts w:ascii="Calibri" w:hAnsi="Calibri" w:cs="Calibri"/>
                <w:b/>
                <w:sz w:val="20"/>
                <w:szCs w:val="20"/>
              </w:rPr>
              <w:t>SSSI</w:t>
            </w:r>
            <w:r w:rsidR="00AA771F" w:rsidRPr="00C70550">
              <w:rPr>
                <w:rFonts w:ascii="Calibri" w:hAnsi="Calibri" w:cs="Calibri"/>
                <w:b/>
                <w:sz w:val="20"/>
                <w:szCs w:val="20"/>
              </w:rPr>
              <w:t xml:space="preserve"> </w:t>
            </w:r>
          </w:p>
          <w:p w14:paraId="0944109E" w14:textId="77777777" w:rsidR="00AA771F" w:rsidRDefault="00E47501" w:rsidP="00AA771F">
            <w:pPr>
              <w:rPr>
                <w:rFonts w:ascii="Calibri" w:hAnsi="Calibri" w:cs="Calibri"/>
                <w:i/>
                <w:sz w:val="20"/>
                <w:szCs w:val="20"/>
              </w:rPr>
            </w:pPr>
            <w:r>
              <w:rPr>
                <w:rFonts w:ascii="Calibri" w:hAnsi="Calibri" w:cs="Calibri"/>
                <w:sz w:val="20"/>
                <w:szCs w:val="20"/>
              </w:rPr>
              <w:t xml:space="preserve">The bulk of the site sits in the </w:t>
            </w:r>
            <w:r w:rsidRPr="00E47501">
              <w:rPr>
                <w:rFonts w:ascii="Calibri" w:hAnsi="Calibri" w:cs="Calibri"/>
                <w:sz w:val="20"/>
                <w:szCs w:val="20"/>
              </w:rPr>
              <w:t>N</w:t>
            </w:r>
            <w:r>
              <w:rPr>
                <w:rFonts w:ascii="Calibri" w:hAnsi="Calibri" w:cs="Calibri"/>
                <w:sz w:val="20"/>
                <w:szCs w:val="20"/>
              </w:rPr>
              <w:t>orth Exmoor SSSI - HORNER WOOD, Unit 001 classified as being in unfavour</w:t>
            </w:r>
            <w:r w:rsidR="0082388A">
              <w:rPr>
                <w:rFonts w:ascii="Calibri" w:hAnsi="Calibri" w:cs="Calibri"/>
                <w:sz w:val="20"/>
                <w:szCs w:val="20"/>
              </w:rPr>
              <w:t>able recovering condition. The l</w:t>
            </w:r>
            <w:r>
              <w:rPr>
                <w:rFonts w:ascii="Calibri" w:hAnsi="Calibri" w:cs="Calibri"/>
                <w:sz w:val="20"/>
                <w:szCs w:val="20"/>
              </w:rPr>
              <w:t>as</w:t>
            </w:r>
            <w:r w:rsidR="0082388A">
              <w:rPr>
                <w:rFonts w:ascii="Calibri" w:hAnsi="Calibri" w:cs="Calibri"/>
                <w:sz w:val="20"/>
                <w:szCs w:val="20"/>
              </w:rPr>
              <w:t>t</w:t>
            </w:r>
            <w:r>
              <w:rPr>
                <w:rFonts w:ascii="Calibri" w:hAnsi="Calibri" w:cs="Calibri"/>
                <w:sz w:val="20"/>
                <w:szCs w:val="20"/>
              </w:rPr>
              <w:t xml:space="preserve"> condition assessment of this site was undertaken in 2010 and the findings were as follows: </w:t>
            </w:r>
            <w:r w:rsidRPr="00E47501">
              <w:rPr>
                <w:rFonts w:ascii="Calibri" w:hAnsi="Calibri" w:cs="Calibri"/>
                <w:i/>
                <w:sz w:val="20"/>
                <w:szCs w:val="20"/>
              </w:rPr>
              <w:t>The unit favourable except in Block 4 for Regeneration because of the presence of very little regeneration of native canopy trees within areas heavily deer grazed. Lichen assemblage: was assessed by Sanderson 2009 as Unfavourable Declining from undergrazing with too little stock grazing leading to shrubs too dense on floodplains locally. Woodland Birds feature assessed at SSSI level: favourable.  Otter feature: favourable assessment at SSSI level as evidence of presence in last 5 years. Bat (both species) feature: insufficient survey work to assess adequately but indications are the species are not meeting the FCT baselines but as indirect attributes (woodland feature condition) are meeting thresholds as th</w:t>
            </w:r>
            <w:r>
              <w:rPr>
                <w:rFonts w:ascii="Calibri" w:hAnsi="Calibri" w:cs="Calibri"/>
                <w:i/>
                <w:sz w:val="20"/>
                <w:szCs w:val="20"/>
              </w:rPr>
              <w:t>ey affect bats, the feature is j</w:t>
            </w:r>
            <w:r w:rsidRPr="00E47501">
              <w:rPr>
                <w:rFonts w:ascii="Calibri" w:hAnsi="Calibri" w:cs="Calibri"/>
                <w:i/>
                <w:sz w:val="20"/>
                <w:szCs w:val="20"/>
              </w:rPr>
              <w:t>udged Unfavourable Recovering. Regeneration is addressed at a wider scale by the agreement of a new Horner Wood Management Plan and the lichen condition by a specific targeted programme of works and by measures to encourage grazing around the fringes of the wood. This unit is given an overall condition assessment of Unfavourable Recovering.</w:t>
            </w:r>
          </w:p>
          <w:p w14:paraId="133E25A3" w14:textId="77777777" w:rsidR="00E746E0" w:rsidRDefault="00E746E0" w:rsidP="00AA771F">
            <w:pPr>
              <w:rPr>
                <w:rFonts w:ascii="Calibri" w:hAnsi="Calibri" w:cs="Calibri"/>
                <w:i/>
                <w:sz w:val="20"/>
                <w:szCs w:val="20"/>
              </w:rPr>
            </w:pPr>
          </w:p>
          <w:p w14:paraId="5236A672" w14:textId="77777777" w:rsidR="00E746E0" w:rsidRPr="00C70550" w:rsidRDefault="00E746E0" w:rsidP="00AA771F">
            <w:pPr>
              <w:rPr>
                <w:rFonts w:ascii="Calibri" w:hAnsi="Calibri" w:cs="Calibri"/>
                <w:i/>
                <w:sz w:val="20"/>
                <w:szCs w:val="20"/>
              </w:rPr>
            </w:pPr>
            <w:r w:rsidRPr="00C70550">
              <w:rPr>
                <w:rFonts w:ascii="Calibri" w:hAnsi="Calibri" w:cs="Calibri"/>
                <w:b/>
                <w:sz w:val="20"/>
                <w:szCs w:val="20"/>
              </w:rPr>
              <w:t>Compartment 5</w:t>
            </w:r>
            <w:r>
              <w:rPr>
                <w:rFonts w:ascii="Calibri" w:hAnsi="Calibri" w:cs="Calibri"/>
                <w:sz w:val="20"/>
                <w:szCs w:val="20"/>
              </w:rPr>
              <w:t xml:space="preserve"> sits in SSSI unit 13</w:t>
            </w:r>
            <w:r w:rsidR="00C70550">
              <w:rPr>
                <w:rFonts w:ascii="Calibri" w:hAnsi="Calibri" w:cs="Calibri"/>
                <w:sz w:val="20"/>
                <w:szCs w:val="20"/>
              </w:rPr>
              <w:t xml:space="preserve"> and </w:t>
            </w:r>
            <w:r w:rsidR="00C70550" w:rsidRPr="00C70550">
              <w:rPr>
                <w:rFonts w:ascii="Calibri" w:hAnsi="Calibri" w:cs="Calibri"/>
                <w:b/>
                <w:sz w:val="20"/>
                <w:szCs w:val="20"/>
              </w:rPr>
              <w:t>Compartment 9</w:t>
            </w:r>
            <w:r w:rsidR="00C70550">
              <w:rPr>
                <w:rFonts w:ascii="Calibri" w:hAnsi="Calibri" w:cs="Calibri"/>
                <w:sz w:val="20"/>
                <w:szCs w:val="20"/>
              </w:rPr>
              <w:t xml:space="preserve"> sits in SSSI units 97, 3, and 12</w:t>
            </w:r>
            <w:r>
              <w:rPr>
                <w:rFonts w:ascii="Calibri" w:hAnsi="Calibri" w:cs="Calibri"/>
                <w:sz w:val="20"/>
                <w:szCs w:val="20"/>
              </w:rPr>
              <w:t xml:space="preserve"> classified as favourable designated for the</w:t>
            </w:r>
            <w:r w:rsidR="00C70550">
              <w:rPr>
                <w:rFonts w:ascii="Calibri" w:hAnsi="Calibri" w:cs="Calibri"/>
                <w:sz w:val="20"/>
                <w:szCs w:val="20"/>
              </w:rPr>
              <w:t xml:space="preserve">ir </w:t>
            </w:r>
            <w:r>
              <w:rPr>
                <w:rFonts w:ascii="Calibri" w:hAnsi="Calibri" w:cs="Calibri"/>
                <w:sz w:val="20"/>
                <w:szCs w:val="20"/>
              </w:rPr>
              <w:t>open habitat</w:t>
            </w:r>
            <w:r w:rsidR="00C70550">
              <w:rPr>
                <w:rFonts w:ascii="Calibri" w:hAnsi="Calibri" w:cs="Calibri"/>
                <w:sz w:val="20"/>
                <w:szCs w:val="20"/>
              </w:rPr>
              <w:t xml:space="preserve"> types. The assessment for unit 97 describes </w:t>
            </w:r>
            <w:r w:rsidR="00C70550">
              <w:rPr>
                <w:rFonts w:ascii="Segoe UI" w:hAnsi="Segoe UI" w:cs="Segoe UI"/>
                <w:color w:val="212529"/>
                <w:sz w:val="19"/>
                <w:szCs w:val="19"/>
                <w:shd w:val="clear" w:color="auto" w:fill="FFFFFF"/>
              </w:rPr>
              <w:t> </w:t>
            </w:r>
            <w:r w:rsidR="00C70550" w:rsidRPr="00C70550">
              <w:rPr>
                <w:rFonts w:ascii="Segoe UI" w:hAnsi="Segoe UI" w:cs="Segoe UI"/>
                <w:i/>
                <w:color w:val="212529"/>
                <w:sz w:val="19"/>
                <w:szCs w:val="19"/>
                <w:shd w:val="clear" w:color="auto" w:fill="FFFFFF"/>
              </w:rPr>
              <w:t>A small area of beech has potential to limit high known lichen interest and ideally requires management</w:t>
            </w:r>
          </w:p>
          <w:p w14:paraId="159C4127" w14:textId="77777777" w:rsidR="00C70550" w:rsidRPr="00E746E0" w:rsidRDefault="00C70550" w:rsidP="00AA771F">
            <w:pPr>
              <w:rPr>
                <w:rFonts w:ascii="Calibri" w:hAnsi="Calibri" w:cs="Calibri"/>
                <w:sz w:val="20"/>
                <w:szCs w:val="20"/>
              </w:rPr>
            </w:pPr>
          </w:p>
          <w:p w14:paraId="267C3190" w14:textId="77777777" w:rsidR="00E47501" w:rsidRPr="00C70550" w:rsidRDefault="00C70550" w:rsidP="00AA771F">
            <w:pPr>
              <w:rPr>
                <w:rFonts w:ascii="Calibri" w:hAnsi="Calibri" w:cs="Calibri"/>
                <w:b/>
                <w:sz w:val="20"/>
                <w:szCs w:val="20"/>
              </w:rPr>
            </w:pPr>
            <w:r w:rsidRPr="00C70550">
              <w:rPr>
                <w:rFonts w:ascii="Calibri" w:hAnsi="Calibri" w:cs="Calibri"/>
                <w:b/>
                <w:sz w:val="20"/>
                <w:szCs w:val="20"/>
              </w:rPr>
              <w:t>NNR</w:t>
            </w:r>
          </w:p>
          <w:p w14:paraId="0586243A" w14:textId="77777777" w:rsidR="00AA771F" w:rsidRDefault="00B940C2" w:rsidP="00AA771F">
            <w:pPr>
              <w:rPr>
                <w:rFonts w:ascii="Calibri" w:hAnsi="Calibri" w:cs="Calibri"/>
                <w:sz w:val="20"/>
                <w:szCs w:val="20"/>
              </w:rPr>
            </w:pPr>
            <w:r>
              <w:rPr>
                <w:rFonts w:ascii="Calibri" w:hAnsi="Calibri" w:cs="Calibri"/>
                <w:sz w:val="20"/>
                <w:szCs w:val="20"/>
              </w:rPr>
              <w:t>The whole site sits in the Dunkery and Horner Wood NNR</w:t>
            </w:r>
          </w:p>
          <w:p w14:paraId="0628806B" w14:textId="77777777" w:rsidR="00EA7683" w:rsidRDefault="00EA7683" w:rsidP="00AA771F">
            <w:pPr>
              <w:rPr>
                <w:rFonts w:ascii="Calibri" w:hAnsi="Calibri" w:cs="Calibri"/>
                <w:sz w:val="20"/>
                <w:szCs w:val="20"/>
              </w:rPr>
            </w:pPr>
          </w:p>
          <w:p w14:paraId="5AD336F3" w14:textId="77777777" w:rsidR="00EA7683" w:rsidRPr="00EA7683" w:rsidRDefault="00EA7683" w:rsidP="00AA771F">
            <w:pPr>
              <w:rPr>
                <w:rFonts w:ascii="Calibri" w:hAnsi="Calibri" w:cs="Calibri"/>
                <w:b/>
                <w:sz w:val="20"/>
                <w:szCs w:val="20"/>
              </w:rPr>
            </w:pPr>
            <w:r w:rsidRPr="00EA7683">
              <w:rPr>
                <w:rFonts w:ascii="Calibri" w:hAnsi="Calibri" w:cs="Calibri"/>
                <w:b/>
                <w:sz w:val="20"/>
                <w:szCs w:val="20"/>
              </w:rPr>
              <w:t>SAC</w:t>
            </w:r>
          </w:p>
          <w:p w14:paraId="73EFFD50" w14:textId="77777777" w:rsidR="00791269" w:rsidRDefault="00EA7683" w:rsidP="00AA771F">
            <w:pPr>
              <w:rPr>
                <w:rFonts w:ascii="Calibri" w:hAnsi="Calibri" w:cs="Calibri"/>
                <w:sz w:val="20"/>
                <w:szCs w:val="20"/>
              </w:rPr>
            </w:pPr>
            <w:r>
              <w:rPr>
                <w:rFonts w:ascii="Calibri" w:hAnsi="Calibri" w:cs="Calibri"/>
                <w:sz w:val="20"/>
                <w:szCs w:val="20"/>
              </w:rPr>
              <w:t>The whole site sits in the Quantock and Exmoor Oakwoods SAC</w:t>
            </w:r>
            <w:r w:rsidR="00791269">
              <w:rPr>
                <w:rFonts w:ascii="Calibri" w:hAnsi="Calibri" w:cs="Calibri"/>
                <w:sz w:val="20"/>
                <w:szCs w:val="20"/>
              </w:rPr>
              <w:t xml:space="preserve">. </w:t>
            </w:r>
          </w:p>
          <w:p w14:paraId="58D5DBA0" w14:textId="77777777" w:rsidR="00EA7683" w:rsidRPr="0074455A" w:rsidRDefault="00791269" w:rsidP="00AA771F">
            <w:pPr>
              <w:rPr>
                <w:rFonts w:ascii="Calibri" w:hAnsi="Calibri" w:cs="Calibri"/>
                <w:sz w:val="20"/>
                <w:szCs w:val="20"/>
              </w:rPr>
            </w:pPr>
            <w:r>
              <w:rPr>
                <w:rFonts w:ascii="Calibri" w:hAnsi="Calibri" w:cs="Calibri"/>
                <w:sz w:val="20"/>
                <w:szCs w:val="20"/>
              </w:rPr>
              <w:t>Small edges of compartment 13 to the north and compartment 9 to the south overlap into the Exmoor Heath SAC.</w:t>
            </w:r>
          </w:p>
        </w:tc>
      </w:tr>
    </w:tbl>
    <w:p w14:paraId="7676AFA8" w14:textId="77777777" w:rsidR="00367D77" w:rsidRDefault="00367D77" w:rsidP="00367D77"/>
    <w:tbl>
      <w:tblPr>
        <w:tblW w:w="10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7"/>
        <w:gridCol w:w="1299"/>
        <w:gridCol w:w="1839"/>
        <w:gridCol w:w="22"/>
        <w:gridCol w:w="1861"/>
        <w:gridCol w:w="82"/>
        <w:gridCol w:w="897"/>
        <w:gridCol w:w="14"/>
        <w:gridCol w:w="915"/>
        <w:gridCol w:w="6"/>
        <w:gridCol w:w="2366"/>
      </w:tblGrid>
      <w:tr w:rsidR="00367D77" w:rsidRPr="0074455A" w14:paraId="5EA70230" w14:textId="77777777" w:rsidTr="00E926BE">
        <w:tc>
          <w:tcPr>
            <w:tcW w:w="3895" w:type="dxa"/>
            <w:gridSpan w:val="3"/>
            <w:vAlign w:val="center"/>
          </w:tcPr>
          <w:p w14:paraId="423DC807"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Feature</w:t>
            </w:r>
          </w:p>
        </w:tc>
        <w:tc>
          <w:tcPr>
            <w:tcW w:w="1965" w:type="dxa"/>
            <w:gridSpan w:val="3"/>
            <w:vAlign w:val="center"/>
          </w:tcPr>
          <w:p w14:paraId="572F8218"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Within Woodland(s)</w:t>
            </w:r>
          </w:p>
        </w:tc>
        <w:tc>
          <w:tcPr>
            <w:tcW w:w="911" w:type="dxa"/>
            <w:gridSpan w:val="2"/>
            <w:vAlign w:val="center"/>
          </w:tcPr>
          <w:p w14:paraId="549EAC7B"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Cpts</w:t>
            </w:r>
          </w:p>
        </w:tc>
        <w:tc>
          <w:tcPr>
            <w:tcW w:w="921" w:type="dxa"/>
            <w:gridSpan w:val="2"/>
            <w:vAlign w:val="center"/>
          </w:tcPr>
          <w:p w14:paraId="664BDBC0"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Map No</w:t>
            </w:r>
          </w:p>
        </w:tc>
        <w:tc>
          <w:tcPr>
            <w:tcW w:w="2366" w:type="dxa"/>
            <w:vAlign w:val="center"/>
          </w:tcPr>
          <w:p w14:paraId="073A3244"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Notes</w:t>
            </w:r>
          </w:p>
        </w:tc>
      </w:tr>
      <w:tr w:rsidR="00367D77" w:rsidRPr="0074455A" w14:paraId="0AC6767D" w14:textId="77777777" w:rsidTr="00E926BE">
        <w:tc>
          <w:tcPr>
            <w:tcW w:w="10058" w:type="dxa"/>
            <w:gridSpan w:val="11"/>
            <w:shd w:val="clear" w:color="auto" w:fill="BFBFBF"/>
          </w:tcPr>
          <w:p w14:paraId="480BE113" w14:textId="77777777" w:rsidR="00367D77" w:rsidRPr="0074455A" w:rsidRDefault="00367D77" w:rsidP="00367D77">
            <w:pPr>
              <w:rPr>
                <w:rFonts w:ascii="Calibri" w:hAnsi="Calibri" w:cs="Calibri"/>
                <w:b/>
                <w:sz w:val="20"/>
                <w:szCs w:val="20"/>
              </w:rPr>
            </w:pPr>
            <w:r w:rsidRPr="0074455A">
              <w:rPr>
                <w:rFonts w:ascii="Calibri" w:hAnsi="Calibri" w:cs="Calibri"/>
                <w:b/>
                <w:sz w:val="20"/>
                <w:szCs w:val="20"/>
              </w:rPr>
              <w:t xml:space="preserve">Biodiversity - </w:t>
            </w:r>
            <w:hyperlink r:id="rId16" w:history="1">
              <w:r w:rsidR="00953C69" w:rsidRPr="0074455A">
                <w:rPr>
                  <w:rStyle w:val="Hyperlink"/>
                  <w:rFonts w:ascii="Calibri" w:hAnsi="Calibri" w:cs="Calibri"/>
                  <w:b/>
                  <w:sz w:val="20"/>
                  <w:szCs w:val="20"/>
                </w:rPr>
                <w:t>European Protected Species</w:t>
              </w:r>
            </w:hyperlink>
          </w:p>
        </w:tc>
      </w:tr>
      <w:tr w:rsidR="00367D77" w:rsidRPr="0074455A" w14:paraId="43605764" w14:textId="77777777" w:rsidTr="00E926BE">
        <w:tc>
          <w:tcPr>
            <w:tcW w:w="757" w:type="dxa"/>
          </w:tcPr>
          <w:p w14:paraId="7ABC520D"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 xml:space="preserve">Bat </w:t>
            </w:r>
          </w:p>
        </w:tc>
        <w:tc>
          <w:tcPr>
            <w:tcW w:w="3138" w:type="dxa"/>
            <w:gridSpan w:val="2"/>
          </w:tcPr>
          <w:p w14:paraId="25A4C937"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 xml:space="preserve">Species (if known) </w:t>
            </w:r>
          </w:p>
        </w:tc>
        <w:tc>
          <w:tcPr>
            <w:tcW w:w="1883" w:type="dxa"/>
            <w:gridSpan w:val="2"/>
          </w:tcPr>
          <w:p w14:paraId="3DC80CA3" w14:textId="77777777" w:rsidR="00367D77" w:rsidRPr="0074455A" w:rsidRDefault="00FD0D6F" w:rsidP="00E02A73">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3E9991E5" w14:textId="77777777" w:rsidR="00367D77" w:rsidRPr="0074455A" w:rsidRDefault="00E02A73" w:rsidP="00A810E7">
            <w:pPr>
              <w:rPr>
                <w:rFonts w:ascii="Calibri" w:hAnsi="Calibri" w:cs="Calibri"/>
                <w:sz w:val="20"/>
                <w:szCs w:val="20"/>
              </w:rPr>
            </w:pPr>
            <w:r w:rsidRPr="0074455A">
              <w:rPr>
                <w:rFonts w:ascii="Calibri" w:hAnsi="Calibri" w:cs="Calibri"/>
                <w:sz w:val="20"/>
                <w:szCs w:val="20"/>
              </w:rPr>
              <w:t>All</w:t>
            </w:r>
          </w:p>
        </w:tc>
        <w:tc>
          <w:tcPr>
            <w:tcW w:w="921" w:type="dxa"/>
            <w:gridSpan w:val="2"/>
          </w:tcPr>
          <w:p w14:paraId="247EDF60"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324C2FE8" w14:textId="77777777" w:rsidR="003252A0" w:rsidRPr="00C968AB" w:rsidRDefault="003252A0" w:rsidP="003252A0">
            <w:pPr>
              <w:pStyle w:val="NoSpacing"/>
              <w:rPr>
                <w:rFonts w:cs="Calibri"/>
                <w:sz w:val="20"/>
                <w:szCs w:val="20"/>
              </w:rPr>
            </w:pPr>
            <w:r w:rsidRPr="00C968AB">
              <w:rPr>
                <w:rFonts w:cs="Calibri"/>
                <w:sz w:val="20"/>
                <w:szCs w:val="20"/>
              </w:rPr>
              <w:t xml:space="preserve">Horner Wood supports almost all species of bat found in the UK either providing roosting and breeding opportunities or habitat for bats foraging from the wider Estate. Species include Daubenton’s </w:t>
            </w:r>
            <w:r w:rsidRPr="00C968AB">
              <w:rPr>
                <w:rFonts w:cs="Calibri"/>
                <w:i/>
                <w:sz w:val="20"/>
                <w:szCs w:val="20"/>
              </w:rPr>
              <w:t>Myotis daubentonii</w:t>
            </w:r>
            <w:r w:rsidRPr="00C968AB">
              <w:rPr>
                <w:rFonts w:cs="Calibri"/>
                <w:sz w:val="20"/>
                <w:szCs w:val="20"/>
              </w:rPr>
              <w:t xml:space="preserve">, Long-eared </w:t>
            </w:r>
            <w:r w:rsidRPr="00C968AB">
              <w:rPr>
                <w:rFonts w:cs="Calibri"/>
                <w:i/>
                <w:sz w:val="20"/>
                <w:szCs w:val="20"/>
              </w:rPr>
              <w:t>Plecotus auritus</w:t>
            </w:r>
            <w:r w:rsidRPr="00C968AB">
              <w:rPr>
                <w:rFonts w:cs="Calibri"/>
                <w:sz w:val="20"/>
                <w:szCs w:val="20"/>
              </w:rPr>
              <w:t xml:space="preserve">, Noctule </w:t>
            </w:r>
            <w:r w:rsidRPr="00C968AB">
              <w:rPr>
                <w:rFonts w:cs="Calibri"/>
                <w:i/>
                <w:sz w:val="20"/>
                <w:szCs w:val="20"/>
              </w:rPr>
              <w:t>Nyctalus noctula</w:t>
            </w:r>
            <w:r w:rsidRPr="00C968AB">
              <w:rPr>
                <w:rFonts w:cs="Calibri"/>
                <w:sz w:val="20"/>
                <w:szCs w:val="20"/>
              </w:rPr>
              <w:t xml:space="preserve">, Common pipistrelle </w:t>
            </w:r>
            <w:r w:rsidRPr="00C968AB">
              <w:rPr>
                <w:rFonts w:cs="Calibri"/>
                <w:i/>
                <w:sz w:val="20"/>
                <w:szCs w:val="20"/>
              </w:rPr>
              <w:t>Pipistrellus pipistrellus</w:t>
            </w:r>
            <w:r w:rsidRPr="00C968AB">
              <w:rPr>
                <w:rFonts w:cs="Calibri"/>
                <w:sz w:val="20"/>
                <w:szCs w:val="20"/>
              </w:rPr>
              <w:t xml:space="preserve"> and Soprano pipistrelle </w:t>
            </w:r>
            <w:r w:rsidRPr="00C968AB">
              <w:rPr>
                <w:rFonts w:cs="Calibri"/>
                <w:i/>
                <w:sz w:val="20"/>
                <w:szCs w:val="20"/>
              </w:rPr>
              <w:t>Pipistrellus pygmaeus</w:t>
            </w:r>
            <w:r w:rsidRPr="00C968AB">
              <w:rPr>
                <w:rFonts w:cs="Calibri"/>
                <w:sz w:val="20"/>
                <w:szCs w:val="20"/>
              </w:rPr>
              <w:t xml:space="preserve">, Natterer’s </w:t>
            </w:r>
            <w:r w:rsidRPr="00C968AB">
              <w:rPr>
                <w:rFonts w:cs="Calibri"/>
                <w:i/>
                <w:sz w:val="20"/>
                <w:szCs w:val="20"/>
              </w:rPr>
              <w:t>Myotis nattereri</w:t>
            </w:r>
            <w:r w:rsidRPr="00C968AB">
              <w:rPr>
                <w:rFonts w:cs="Calibri"/>
                <w:sz w:val="20"/>
                <w:szCs w:val="20"/>
              </w:rPr>
              <w:t xml:space="preserve">, Greater horseshoe </w:t>
            </w:r>
            <w:r w:rsidRPr="00C968AB">
              <w:rPr>
                <w:rFonts w:cs="Calibri"/>
                <w:i/>
                <w:sz w:val="20"/>
                <w:szCs w:val="20"/>
              </w:rPr>
              <w:t>Rhinolophus ferrumequinum</w:t>
            </w:r>
            <w:r w:rsidRPr="00C968AB">
              <w:rPr>
                <w:rFonts w:cs="Calibri"/>
                <w:sz w:val="20"/>
                <w:szCs w:val="20"/>
              </w:rPr>
              <w:t xml:space="preserve"> and Lesser horseshoe </w:t>
            </w:r>
            <w:r w:rsidRPr="00C968AB">
              <w:rPr>
                <w:rFonts w:cs="Calibri"/>
                <w:i/>
                <w:sz w:val="20"/>
                <w:szCs w:val="20"/>
              </w:rPr>
              <w:t>Rhinolophus hipposideros</w:t>
            </w:r>
            <w:r w:rsidRPr="00C968AB">
              <w:rPr>
                <w:rFonts w:cs="Calibri"/>
                <w:sz w:val="20"/>
                <w:szCs w:val="20"/>
              </w:rPr>
              <w:t xml:space="preserve">. The presence of nationally rare Barbastelle bat </w:t>
            </w:r>
            <w:r w:rsidRPr="00C968AB">
              <w:rPr>
                <w:rFonts w:cs="Calibri"/>
                <w:i/>
                <w:sz w:val="20"/>
                <w:szCs w:val="20"/>
              </w:rPr>
              <w:t>Barbastellus barbastellus</w:t>
            </w:r>
            <w:r w:rsidRPr="00C968AB">
              <w:rPr>
                <w:rFonts w:cs="Calibri"/>
                <w:sz w:val="20"/>
                <w:szCs w:val="20"/>
              </w:rPr>
              <w:t xml:space="preserve"> was discovered during surveys carried out in 1999 (Billington 2000). Bechstein’s Bat </w:t>
            </w:r>
            <w:r w:rsidRPr="00C968AB">
              <w:rPr>
                <w:rFonts w:cs="Calibri"/>
                <w:i/>
                <w:sz w:val="20"/>
                <w:szCs w:val="20"/>
              </w:rPr>
              <w:t>Myotis Bechsteinii</w:t>
            </w:r>
            <w:r w:rsidRPr="00C968AB">
              <w:rPr>
                <w:rFonts w:cs="Calibri"/>
                <w:sz w:val="20"/>
                <w:szCs w:val="20"/>
              </w:rPr>
              <w:t xml:space="preserve"> has been recorded at West Luccombe in 1999 but has not been recorded on the Estate since. </w:t>
            </w:r>
          </w:p>
          <w:p w14:paraId="2FD69C71" w14:textId="77777777" w:rsidR="003252A0" w:rsidRPr="00C968AB" w:rsidRDefault="003252A0" w:rsidP="003252A0">
            <w:pPr>
              <w:pStyle w:val="NoSpacing"/>
              <w:rPr>
                <w:rFonts w:cs="Calibri"/>
                <w:sz w:val="20"/>
                <w:szCs w:val="20"/>
              </w:rPr>
            </w:pPr>
            <w:r w:rsidRPr="00C968AB">
              <w:rPr>
                <w:rFonts w:cs="Calibri"/>
                <w:sz w:val="20"/>
                <w:szCs w:val="20"/>
              </w:rPr>
              <w:t>Bradshaw (2016) undertook a detailed assessment of known bat information to this date.</w:t>
            </w:r>
          </w:p>
          <w:p w14:paraId="573C67A0" w14:textId="77777777" w:rsidR="003252A0" w:rsidRPr="00C968AB" w:rsidRDefault="003252A0" w:rsidP="003252A0">
            <w:pPr>
              <w:pStyle w:val="NoSpacing"/>
              <w:rPr>
                <w:rFonts w:cs="Calibri"/>
                <w:sz w:val="20"/>
                <w:szCs w:val="20"/>
              </w:rPr>
            </w:pPr>
            <w:r w:rsidRPr="00C968AB">
              <w:rPr>
                <w:rFonts w:cs="Calibri"/>
                <w:sz w:val="20"/>
                <w:szCs w:val="20"/>
              </w:rPr>
              <w:t xml:space="preserve">All works will follow EPS operational requirements. This plan will see the retention and creation of deadwood and snags, as well as opening areas of the woodland and improving biodiversity increasing the habitat for bat roosting and foraging. </w:t>
            </w:r>
          </w:p>
        </w:tc>
      </w:tr>
      <w:tr w:rsidR="00367D77" w:rsidRPr="0074455A" w14:paraId="3A2190B8" w14:textId="77777777" w:rsidTr="00E926BE">
        <w:tc>
          <w:tcPr>
            <w:tcW w:w="3895" w:type="dxa"/>
            <w:gridSpan w:val="3"/>
          </w:tcPr>
          <w:p w14:paraId="6205713E"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Dormouse</w:t>
            </w:r>
          </w:p>
        </w:tc>
        <w:tc>
          <w:tcPr>
            <w:tcW w:w="1883" w:type="dxa"/>
            <w:gridSpan w:val="2"/>
          </w:tcPr>
          <w:p w14:paraId="05D6302B" w14:textId="77777777" w:rsidR="00367D77" w:rsidRPr="0074455A" w:rsidRDefault="00FD0D6F" w:rsidP="00B1086C">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05029088" w14:textId="77777777" w:rsidR="00367D77" w:rsidRPr="0074455A" w:rsidRDefault="00367D77" w:rsidP="00A810E7">
            <w:pPr>
              <w:rPr>
                <w:rFonts w:ascii="Calibri" w:hAnsi="Calibri" w:cs="Calibri"/>
                <w:sz w:val="20"/>
                <w:szCs w:val="20"/>
              </w:rPr>
            </w:pPr>
          </w:p>
        </w:tc>
        <w:tc>
          <w:tcPr>
            <w:tcW w:w="921" w:type="dxa"/>
            <w:gridSpan w:val="2"/>
          </w:tcPr>
          <w:p w14:paraId="4E6F59A4"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20CED72D" w14:textId="77777777" w:rsidR="00367D77" w:rsidRPr="00C968AB" w:rsidRDefault="00FD37EC" w:rsidP="003252A0">
            <w:pPr>
              <w:rPr>
                <w:rFonts w:ascii="Calibri" w:hAnsi="Calibri" w:cs="Calibri"/>
                <w:sz w:val="20"/>
                <w:szCs w:val="20"/>
              </w:rPr>
            </w:pPr>
            <w:r w:rsidRPr="00C968AB">
              <w:rPr>
                <w:rFonts w:ascii="Calibri" w:hAnsi="Calibri" w:cs="Calibri"/>
                <w:sz w:val="20"/>
                <w:szCs w:val="20"/>
              </w:rPr>
              <w:t>D</w:t>
            </w:r>
            <w:r w:rsidR="00736C51" w:rsidRPr="00C968AB">
              <w:rPr>
                <w:rFonts w:ascii="Calibri" w:hAnsi="Calibri" w:cs="Calibri"/>
                <w:sz w:val="20"/>
                <w:szCs w:val="20"/>
              </w:rPr>
              <w:t>ormice</w:t>
            </w:r>
            <w:r w:rsidRPr="00C968AB">
              <w:rPr>
                <w:rFonts w:ascii="Calibri" w:hAnsi="Calibri" w:cs="Calibri"/>
                <w:sz w:val="20"/>
                <w:szCs w:val="20"/>
              </w:rPr>
              <w:t xml:space="preserve"> have been identified </w:t>
            </w:r>
            <w:r w:rsidR="00B0655A" w:rsidRPr="00C968AB">
              <w:rPr>
                <w:rFonts w:ascii="Calibri" w:hAnsi="Calibri" w:cs="Calibri"/>
                <w:sz w:val="20"/>
                <w:szCs w:val="20"/>
              </w:rPr>
              <w:t>at the site</w:t>
            </w:r>
          </w:p>
        </w:tc>
      </w:tr>
      <w:tr w:rsidR="00367D77" w:rsidRPr="0074455A" w14:paraId="695B40E1" w14:textId="77777777" w:rsidTr="00E926BE">
        <w:tc>
          <w:tcPr>
            <w:tcW w:w="3895" w:type="dxa"/>
            <w:gridSpan w:val="3"/>
          </w:tcPr>
          <w:p w14:paraId="34B9C59A"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Great Crested Newt</w:t>
            </w:r>
          </w:p>
        </w:tc>
        <w:tc>
          <w:tcPr>
            <w:tcW w:w="1883" w:type="dxa"/>
            <w:gridSpan w:val="2"/>
          </w:tcPr>
          <w:p w14:paraId="55DE67DB" w14:textId="77777777" w:rsidR="00367D77" w:rsidRPr="0074455A" w:rsidRDefault="00E75E38" w:rsidP="00A810E7">
            <w:pPr>
              <w:tabs>
                <w:tab w:val="left" w:pos="2200"/>
              </w:tabs>
              <w:spacing w:line="300" w:lineRule="exact"/>
              <w:rPr>
                <w:rFonts w:ascii="Calibri" w:hAnsi="Calibri" w:cs="Calibri"/>
                <w:sz w:val="20"/>
                <w:szCs w:val="20"/>
              </w:rPr>
            </w:pPr>
            <w:r>
              <w:rPr>
                <w:rFonts w:ascii="Calibri" w:hAnsi="Calibri" w:cs="Calibri"/>
                <w:sz w:val="20"/>
                <w:szCs w:val="20"/>
              </w:rPr>
              <w:t>No</w:t>
            </w:r>
          </w:p>
        </w:tc>
        <w:tc>
          <w:tcPr>
            <w:tcW w:w="993" w:type="dxa"/>
            <w:gridSpan w:val="3"/>
          </w:tcPr>
          <w:p w14:paraId="50431E44" w14:textId="77777777" w:rsidR="00367D77" w:rsidRPr="0074455A" w:rsidRDefault="00367D77" w:rsidP="00A810E7">
            <w:pPr>
              <w:rPr>
                <w:rFonts w:ascii="Calibri" w:hAnsi="Calibri" w:cs="Calibri"/>
                <w:sz w:val="20"/>
                <w:szCs w:val="20"/>
              </w:rPr>
            </w:pPr>
          </w:p>
        </w:tc>
        <w:tc>
          <w:tcPr>
            <w:tcW w:w="921" w:type="dxa"/>
            <w:gridSpan w:val="2"/>
          </w:tcPr>
          <w:p w14:paraId="39ECEB26"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5105DF7B" w14:textId="77777777" w:rsidR="00367D77" w:rsidRPr="000B0F0A" w:rsidRDefault="00367D77" w:rsidP="00E75E38">
            <w:pPr>
              <w:rPr>
                <w:rFonts w:ascii="Calibri" w:hAnsi="Calibri" w:cs="Calibri"/>
                <w:sz w:val="24"/>
                <w:szCs w:val="24"/>
              </w:rPr>
            </w:pPr>
          </w:p>
        </w:tc>
      </w:tr>
      <w:tr w:rsidR="00367D77" w:rsidRPr="0074455A" w14:paraId="6587C26A" w14:textId="77777777" w:rsidTr="00E926BE">
        <w:tc>
          <w:tcPr>
            <w:tcW w:w="3895" w:type="dxa"/>
            <w:gridSpan w:val="3"/>
          </w:tcPr>
          <w:p w14:paraId="6CD4F7B7" w14:textId="77777777" w:rsidR="00367D77" w:rsidRPr="0074455A" w:rsidRDefault="004E7BE3" w:rsidP="00A810E7">
            <w:pPr>
              <w:tabs>
                <w:tab w:val="left" w:pos="4373"/>
              </w:tabs>
              <w:spacing w:line="300" w:lineRule="exact"/>
              <w:rPr>
                <w:rFonts w:ascii="Calibri" w:hAnsi="Calibri" w:cs="Calibri"/>
                <w:sz w:val="20"/>
                <w:szCs w:val="20"/>
              </w:rPr>
            </w:pPr>
            <w:r w:rsidRPr="0074455A">
              <w:rPr>
                <w:rFonts w:ascii="Calibri" w:hAnsi="Calibri" w:cs="Calibri"/>
                <w:sz w:val="20"/>
                <w:szCs w:val="20"/>
              </w:rPr>
              <w:t>Otter</w:t>
            </w:r>
          </w:p>
        </w:tc>
        <w:tc>
          <w:tcPr>
            <w:tcW w:w="1883" w:type="dxa"/>
            <w:gridSpan w:val="2"/>
          </w:tcPr>
          <w:p w14:paraId="41300A9C" w14:textId="77777777" w:rsidR="00367D77" w:rsidRPr="0074455A" w:rsidRDefault="00B0655A" w:rsidP="00A810E7">
            <w:pPr>
              <w:tabs>
                <w:tab w:val="left" w:pos="2200"/>
              </w:tabs>
              <w:spacing w:line="300" w:lineRule="exact"/>
              <w:rPr>
                <w:rFonts w:ascii="Calibri" w:hAnsi="Calibri" w:cs="Calibri"/>
                <w:sz w:val="20"/>
                <w:szCs w:val="20"/>
              </w:rPr>
            </w:pPr>
            <w:r>
              <w:rPr>
                <w:rFonts w:ascii="Calibri" w:hAnsi="Calibri" w:cs="Calibri"/>
                <w:sz w:val="20"/>
                <w:szCs w:val="20"/>
              </w:rPr>
              <w:t>Yes</w:t>
            </w:r>
          </w:p>
        </w:tc>
        <w:tc>
          <w:tcPr>
            <w:tcW w:w="993" w:type="dxa"/>
            <w:gridSpan w:val="3"/>
          </w:tcPr>
          <w:p w14:paraId="6B13E87F" w14:textId="77777777" w:rsidR="00367D77" w:rsidRPr="0074455A" w:rsidRDefault="00367D77" w:rsidP="00A810E7">
            <w:pPr>
              <w:rPr>
                <w:rFonts w:ascii="Calibri" w:hAnsi="Calibri" w:cs="Calibri"/>
                <w:sz w:val="20"/>
                <w:szCs w:val="20"/>
              </w:rPr>
            </w:pPr>
          </w:p>
        </w:tc>
        <w:tc>
          <w:tcPr>
            <w:tcW w:w="921" w:type="dxa"/>
            <w:gridSpan w:val="2"/>
          </w:tcPr>
          <w:p w14:paraId="75CB4A91"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12F89563" w14:textId="77777777" w:rsidR="00367D77" w:rsidRPr="00C968AB" w:rsidRDefault="00B0655A" w:rsidP="00A810E7">
            <w:pPr>
              <w:rPr>
                <w:rFonts w:ascii="Calibri" w:hAnsi="Calibri" w:cs="Calibri"/>
                <w:sz w:val="20"/>
                <w:szCs w:val="20"/>
              </w:rPr>
            </w:pPr>
            <w:r w:rsidRPr="00C968AB">
              <w:rPr>
                <w:rFonts w:ascii="Calibri" w:hAnsi="Calibri" w:cs="Calibri"/>
                <w:sz w:val="20"/>
                <w:szCs w:val="20"/>
              </w:rPr>
              <w:t>Otter are present at the site</w:t>
            </w:r>
          </w:p>
        </w:tc>
      </w:tr>
      <w:tr w:rsidR="00367D77" w:rsidRPr="0074455A" w14:paraId="4333AEB5" w14:textId="77777777" w:rsidTr="00E926BE">
        <w:tc>
          <w:tcPr>
            <w:tcW w:w="3895" w:type="dxa"/>
            <w:gridSpan w:val="3"/>
          </w:tcPr>
          <w:p w14:paraId="243A5957"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Sand Lizard</w:t>
            </w:r>
          </w:p>
        </w:tc>
        <w:tc>
          <w:tcPr>
            <w:tcW w:w="1883" w:type="dxa"/>
            <w:gridSpan w:val="2"/>
          </w:tcPr>
          <w:p w14:paraId="6D82299B" w14:textId="77777777" w:rsidR="00367D77" w:rsidRPr="0074455A" w:rsidRDefault="00FD37EC" w:rsidP="00A810E7">
            <w:pPr>
              <w:tabs>
                <w:tab w:val="left" w:pos="2200"/>
              </w:tabs>
              <w:spacing w:line="300" w:lineRule="exact"/>
              <w:rPr>
                <w:rFonts w:ascii="Calibri" w:hAnsi="Calibri" w:cs="Calibri"/>
                <w:sz w:val="20"/>
                <w:szCs w:val="20"/>
              </w:rPr>
            </w:pPr>
            <w:r>
              <w:rPr>
                <w:rFonts w:ascii="Calibri" w:hAnsi="Calibri" w:cs="Calibri"/>
                <w:sz w:val="20"/>
                <w:szCs w:val="20"/>
              </w:rPr>
              <w:t>No</w:t>
            </w:r>
          </w:p>
        </w:tc>
        <w:tc>
          <w:tcPr>
            <w:tcW w:w="993" w:type="dxa"/>
            <w:gridSpan w:val="3"/>
          </w:tcPr>
          <w:p w14:paraId="358318B2" w14:textId="77777777" w:rsidR="00367D77" w:rsidRPr="0074455A" w:rsidRDefault="00367D77" w:rsidP="00A810E7">
            <w:pPr>
              <w:rPr>
                <w:rFonts w:ascii="Calibri" w:hAnsi="Calibri" w:cs="Calibri"/>
                <w:sz w:val="20"/>
                <w:szCs w:val="20"/>
              </w:rPr>
            </w:pPr>
          </w:p>
        </w:tc>
        <w:tc>
          <w:tcPr>
            <w:tcW w:w="921" w:type="dxa"/>
            <w:gridSpan w:val="2"/>
          </w:tcPr>
          <w:p w14:paraId="01572209"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06C15DAF" w14:textId="77777777" w:rsidR="00367D77" w:rsidRPr="0074455A" w:rsidRDefault="00367D77" w:rsidP="00A810E7">
            <w:pPr>
              <w:rPr>
                <w:rFonts w:ascii="Calibri" w:hAnsi="Calibri" w:cs="Calibri"/>
                <w:sz w:val="20"/>
                <w:szCs w:val="20"/>
              </w:rPr>
            </w:pPr>
          </w:p>
        </w:tc>
      </w:tr>
      <w:tr w:rsidR="00367D77" w:rsidRPr="0074455A" w14:paraId="789A82D4" w14:textId="77777777" w:rsidTr="00E926BE">
        <w:tc>
          <w:tcPr>
            <w:tcW w:w="3895" w:type="dxa"/>
            <w:gridSpan w:val="3"/>
          </w:tcPr>
          <w:p w14:paraId="30C23A92"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Smooth Snake</w:t>
            </w:r>
          </w:p>
        </w:tc>
        <w:tc>
          <w:tcPr>
            <w:tcW w:w="1883" w:type="dxa"/>
            <w:gridSpan w:val="2"/>
          </w:tcPr>
          <w:p w14:paraId="264DC8E9" w14:textId="77777777" w:rsidR="00367D77" w:rsidRPr="0074455A" w:rsidRDefault="00FD37EC" w:rsidP="00A810E7">
            <w:pPr>
              <w:tabs>
                <w:tab w:val="left" w:pos="2200"/>
              </w:tabs>
              <w:spacing w:line="300" w:lineRule="exact"/>
              <w:rPr>
                <w:rFonts w:ascii="Calibri" w:hAnsi="Calibri" w:cs="Calibri"/>
                <w:sz w:val="20"/>
                <w:szCs w:val="20"/>
              </w:rPr>
            </w:pPr>
            <w:r>
              <w:rPr>
                <w:rFonts w:ascii="Calibri" w:hAnsi="Calibri" w:cs="Calibri"/>
                <w:sz w:val="20"/>
                <w:szCs w:val="20"/>
              </w:rPr>
              <w:t>No</w:t>
            </w:r>
          </w:p>
        </w:tc>
        <w:tc>
          <w:tcPr>
            <w:tcW w:w="993" w:type="dxa"/>
            <w:gridSpan w:val="3"/>
          </w:tcPr>
          <w:p w14:paraId="11214C44" w14:textId="77777777" w:rsidR="00367D77" w:rsidRPr="0074455A" w:rsidRDefault="00367D77" w:rsidP="00A810E7">
            <w:pPr>
              <w:rPr>
                <w:rFonts w:ascii="Calibri" w:hAnsi="Calibri" w:cs="Calibri"/>
                <w:sz w:val="20"/>
                <w:szCs w:val="20"/>
              </w:rPr>
            </w:pPr>
          </w:p>
        </w:tc>
        <w:tc>
          <w:tcPr>
            <w:tcW w:w="921" w:type="dxa"/>
            <w:gridSpan w:val="2"/>
          </w:tcPr>
          <w:p w14:paraId="45779A54"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18686940" w14:textId="77777777" w:rsidR="00367D77" w:rsidRPr="0074455A" w:rsidRDefault="00367D77" w:rsidP="00E75E38">
            <w:pPr>
              <w:rPr>
                <w:rFonts w:ascii="Calibri" w:hAnsi="Calibri" w:cs="Calibri"/>
                <w:sz w:val="20"/>
                <w:szCs w:val="20"/>
              </w:rPr>
            </w:pPr>
          </w:p>
        </w:tc>
      </w:tr>
      <w:tr w:rsidR="00367D77" w:rsidRPr="0074455A" w14:paraId="51A03009" w14:textId="77777777" w:rsidTr="00E926BE">
        <w:tc>
          <w:tcPr>
            <w:tcW w:w="3895" w:type="dxa"/>
            <w:gridSpan w:val="3"/>
          </w:tcPr>
          <w:p w14:paraId="5A9A0343" w14:textId="77777777" w:rsidR="00367D77" w:rsidRPr="0074455A" w:rsidRDefault="00367D77" w:rsidP="00A810E7">
            <w:pPr>
              <w:tabs>
                <w:tab w:val="left" w:pos="4373"/>
              </w:tabs>
              <w:spacing w:line="300" w:lineRule="exact"/>
              <w:rPr>
                <w:rFonts w:ascii="Calibri" w:hAnsi="Calibri" w:cs="Calibri"/>
                <w:sz w:val="20"/>
                <w:szCs w:val="20"/>
              </w:rPr>
            </w:pPr>
            <w:r w:rsidRPr="0074455A">
              <w:rPr>
                <w:rFonts w:ascii="Calibri" w:hAnsi="Calibri" w:cs="Calibri"/>
                <w:sz w:val="20"/>
                <w:szCs w:val="20"/>
              </w:rPr>
              <w:t>Natterjack Toad</w:t>
            </w:r>
          </w:p>
        </w:tc>
        <w:tc>
          <w:tcPr>
            <w:tcW w:w="1883" w:type="dxa"/>
            <w:gridSpan w:val="2"/>
          </w:tcPr>
          <w:p w14:paraId="617C121B" w14:textId="77777777" w:rsidR="00367D77" w:rsidRPr="0074455A" w:rsidRDefault="00FD0D6F" w:rsidP="00A810E7">
            <w:pPr>
              <w:tabs>
                <w:tab w:val="left" w:pos="2200"/>
              </w:tabs>
              <w:spacing w:line="300" w:lineRule="exact"/>
              <w:rPr>
                <w:rFonts w:ascii="Calibri" w:hAnsi="Calibri" w:cs="Calibri"/>
                <w:sz w:val="20"/>
                <w:szCs w:val="20"/>
              </w:rPr>
            </w:pPr>
            <w:r w:rsidRPr="0074455A">
              <w:rPr>
                <w:rFonts w:ascii="Calibri" w:hAnsi="Calibri" w:cs="Calibri"/>
                <w:sz w:val="20"/>
                <w:szCs w:val="20"/>
              </w:rPr>
              <w:t>No</w:t>
            </w:r>
          </w:p>
        </w:tc>
        <w:tc>
          <w:tcPr>
            <w:tcW w:w="993" w:type="dxa"/>
            <w:gridSpan w:val="3"/>
          </w:tcPr>
          <w:p w14:paraId="6FCF7DCE" w14:textId="77777777" w:rsidR="00367D77" w:rsidRPr="0074455A" w:rsidRDefault="00367D77" w:rsidP="00A810E7">
            <w:pPr>
              <w:rPr>
                <w:rFonts w:ascii="Calibri" w:hAnsi="Calibri" w:cs="Calibri"/>
                <w:sz w:val="20"/>
                <w:szCs w:val="20"/>
              </w:rPr>
            </w:pPr>
          </w:p>
        </w:tc>
        <w:tc>
          <w:tcPr>
            <w:tcW w:w="921" w:type="dxa"/>
            <w:gridSpan w:val="2"/>
          </w:tcPr>
          <w:p w14:paraId="061A4C8A" w14:textId="77777777" w:rsidR="00367D77" w:rsidRPr="0074455A" w:rsidRDefault="00367D77" w:rsidP="00A810E7">
            <w:pPr>
              <w:tabs>
                <w:tab w:val="left" w:pos="2200"/>
              </w:tabs>
              <w:spacing w:line="300" w:lineRule="exact"/>
              <w:rPr>
                <w:rFonts w:ascii="Calibri" w:hAnsi="Calibri" w:cs="Calibri"/>
                <w:sz w:val="20"/>
                <w:szCs w:val="20"/>
              </w:rPr>
            </w:pPr>
          </w:p>
        </w:tc>
        <w:tc>
          <w:tcPr>
            <w:tcW w:w="2366" w:type="dxa"/>
          </w:tcPr>
          <w:p w14:paraId="39F6F19F" w14:textId="77777777" w:rsidR="00367D77" w:rsidRPr="0074455A" w:rsidRDefault="00367D77" w:rsidP="00BC4AF8">
            <w:pPr>
              <w:rPr>
                <w:rFonts w:ascii="Calibri" w:hAnsi="Calibri" w:cs="Calibri"/>
                <w:sz w:val="20"/>
                <w:szCs w:val="20"/>
              </w:rPr>
            </w:pPr>
          </w:p>
        </w:tc>
      </w:tr>
      <w:tr w:rsidR="00367D77" w:rsidRPr="0074455A" w14:paraId="3603EF35" w14:textId="77777777" w:rsidTr="00E926BE">
        <w:tc>
          <w:tcPr>
            <w:tcW w:w="10058" w:type="dxa"/>
            <w:gridSpan w:val="11"/>
            <w:shd w:val="clear" w:color="auto" w:fill="BFBFBF"/>
          </w:tcPr>
          <w:p w14:paraId="095FA9DB" w14:textId="77777777" w:rsidR="00367D77" w:rsidRPr="0074455A" w:rsidRDefault="00367D77" w:rsidP="00953C69">
            <w:pPr>
              <w:rPr>
                <w:rFonts w:ascii="Calibri" w:hAnsi="Calibri" w:cs="Calibri"/>
                <w:b/>
                <w:sz w:val="20"/>
                <w:szCs w:val="20"/>
              </w:rPr>
            </w:pPr>
            <w:r w:rsidRPr="0074455A">
              <w:rPr>
                <w:rFonts w:ascii="Calibri" w:hAnsi="Calibri" w:cs="Calibri"/>
                <w:b/>
                <w:sz w:val="20"/>
                <w:szCs w:val="20"/>
              </w:rPr>
              <w:t xml:space="preserve">Biodiversity – </w:t>
            </w:r>
            <w:hyperlink r:id="rId17" w:history="1">
              <w:r w:rsidR="00953C69" w:rsidRPr="0074455A">
                <w:rPr>
                  <w:rStyle w:val="Hyperlink"/>
                  <w:rFonts w:ascii="Calibri" w:hAnsi="Calibri" w:cs="Calibri"/>
                  <w:b/>
                  <w:sz w:val="20"/>
                  <w:szCs w:val="20"/>
                </w:rPr>
                <w:t>Priority Species</w:t>
              </w:r>
            </w:hyperlink>
          </w:p>
        </w:tc>
      </w:tr>
      <w:tr w:rsidR="00367D77" w:rsidRPr="0074455A" w14:paraId="2E34C2D7" w14:textId="77777777" w:rsidTr="00E926BE">
        <w:tc>
          <w:tcPr>
            <w:tcW w:w="2056" w:type="dxa"/>
            <w:gridSpan w:val="2"/>
          </w:tcPr>
          <w:p w14:paraId="4FFC8404" w14:textId="77777777" w:rsidR="00367D77" w:rsidRPr="0074455A" w:rsidRDefault="00953C69" w:rsidP="00367D77">
            <w:pPr>
              <w:tabs>
                <w:tab w:val="left" w:pos="4373"/>
              </w:tabs>
              <w:spacing w:line="300" w:lineRule="exact"/>
              <w:rPr>
                <w:rFonts w:ascii="Calibri" w:hAnsi="Calibri" w:cs="Calibri"/>
                <w:sz w:val="20"/>
                <w:szCs w:val="20"/>
              </w:rPr>
            </w:pPr>
            <w:r w:rsidRPr="0074455A">
              <w:rPr>
                <w:rStyle w:val="Hyperlink"/>
                <w:rFonts w:ascii="Calibri" w:hAnsi="Calibri" w:cs="Calibri"/>
                <w:sz w:val="20"/>
                <w:szCs w:val="20"/>
              </w:rPr>
              <w:t>Schedule 1 Birds</w:t>
            </w:r>
          </w:p>
        </w:tc>
        <w:tc>
          <w:tcPr>
            <w:tcW w:w="1839" w:type="dxa"/>
          </w:tcPr>
          <w:p w14:paraId="25617D66"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Species</w:t>
            </w:r>
            <w:r w:rsidR="00FD0D6F" w:rsidRPr="0074455A">
              <w:rPr>
                <w:rFonts w:ascii="Calibri" w:hAnsi="Calibri" w:cs="Calibri"/>
                <w:sz w:val="20"/>
                <w:szCs w:val="20"/>
              </w:rPr>
              <w:t>:</w:t>
            </w:r>
            <w:r w:rsidRPr="0074455A">
              <w:rPr>
                <w:rFonts w:ascii="Calibri" w:hAnsi="Calibri" w:cs="Calibri"/>
                <w:sz w:val="20"/>
                <w:szCs w:val="20"/>
              </w:rPr>
              <w:t xml:space="preserve"> </w:t>
            </w:r>
          </w:p>
        </w:tc>
        <w:tc>
          <w:tcPr>
            <w:tcW w:w="1883" w:type="dxa"/>
            <w:gridSpan w:val="2"/>
          </w:tcPr>
          <w:p w14:paraId="281473C5" w14:textId="77777777" w:rsidR="00367D77" w:rsidRPr="0074455A" w:rsidRDefault="00FD0D6F" w:rsidP="00B1086C">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33AA0B82" w14:textId="77777777" w:rsidR="00367D77" w:rsidRPr="0074455A" w:rsidRDefault="00367D77" w:rsidP="00367D77">
            <w:pPr>
              <w:rPr>
                <w:rFonts w:ascii="Calibri" w:hAnsi="Calibri" w:cs="Calibri"/>
                <w:sz w:val="20"/>
                <w:szCs w:val="20"/>
              </w:rPr>
            </w:pPr>
          </w:p>
        </w:tc>
        <w:tc>
          <w:tcPr>
            <w:tcW w:w="921" w:type="dxa"/>
            <w:gridSpan w:val="2"/>
          </w:tcPr>
          <w:p w14:paraId="1D8843E2"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0FA0FDC9" w14:textId="77777777" w:rsidR="00B1086C" w:rsidRPr="00C968AB" w:rsidRDefault="005111CA" w:rsidP="005111CA">
            <w:pPr>
              <w:pStyle w:val="NoSpacing"/>
              <w:rPr>
                <w:sz w:val="20"/>
                <w:szCs w:val="20"/>
              </w:rPr>
            </w:pPr>
            <w:r w:rsidRPr="00C968AB">
              <w:rPr>
                <w:sz w:val="20"/>
                <w:szCs w:val="20"/>
              </w:rPr>
              <w:t xml:space="preserve">The woodland and lowland heathland breeding bird assemblage is a feature of the SSSI notification and there has been over 79 recorded species on the site including several species listed as birds of conservation concern (Boyce &amp; Freshney 2014). The woodland community contains species typical of western oakwoods, including regionally important populations of red listed Wood warbler </w:t>
            </w:r>
            <w:r w:rsidRPr="00C968AB">
              <w:rPr>
                <w:i/>
                <w:sz w:val="20"/>
                <w:szCs w:val="20"/>
              </w:rPr>
              <w:t>Phylloscopus sibilatrix</w:t>
            </w:r>
            <w:r w:rsidRPr="00C968AB">
              <w:rPr>
                <w:sz w:val="20"/>
                <w:szCs w:val="20"/>
              </w:rPr>
              <w:t xml:space="preserve">, Pied flycatcher </w:t>
            </w:r>
            <w:r w:rsidRPr="00C968AB">
              <w:rPr>
                <w:i/>
                <w:sz w:val="20"/>
                <w:szCs w:val="20"/>
              </w:rPr>
              <w:t>Ficedula hypoleuca</w:t>
            </w:r>
            <w:r w:rsidRPr="00C968AB">
              <w:rPr>
                <w:sz w:val="20"/>
                <w:szCs w:val="20"/>
              </w:rPr>
              <w:t xml:space="preserve">, Lesser-spotted woodpecker </w:t>
            </w:r>
            <w:r w:rsidRPr="00C968AB">
              <w:rPr>
                <w:i/>
                <w:sz w:val="20"/>
                <w:szCs w:val="20"/>
              </w:rPr>
              <w:t>Dendrocopus minor</w:t>
            </w:r>
            <w:r w:rsidRPr="00C968AB">
              <w:rPr>
                <w:sz w:val="20"/>
                <w:szCs w:val="20"/>
              </w:rPr>
              <w:t xml:space="preserve"> and Grey wagtail </w:t>
            </w:r>
            <w:r w:rsidRPr="00C968AB">
              <w:rPr>
                <w:i/>
                <w:sz w:val="20"/>
                <w:szCs w:val="20"/>
              </w:rPr>
              <w:t xml:space="preserve">Motacilla cinerea </w:t>
            </w:r>
            <w:r w:rsidRPr="00C968AB">
              <w:rPr>
                <w:sz w:val="20"/>
                <w:szCs w:val="20"/>
              </w:rPr>
              <w:t xml:space="preserve">and Amber listed Redstart </w:t>
            </w:r>
            <w:r w:rsidRPr="00C968AB">
              <w:rPr>
                <w:i/>
                <w:sz w:val="20"/>
                <w:szCs w:val="20"/>
              </w:rPr>
              <w:t>Phoenicurus phoenicurus</w:t>
            </w:r>
          </w:p>
        </w:tc>
      </w:tr>
      <w:tr w:rsidR="00367D77" w:rsidRPr="0074455A" w14:paraId="4C64DA0D" w14:textId="77777777" w:rsidTr="00E926BE">
        <w:tc>
          <w:tcPr>
            <w:tcW w:w="3895" w:type="dxa"/>
            <w:gridSpan w:val="3"/>
          </w:tcPr>
          <w:p w14:paraId="39237C23"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Mammals (Red Squirrel, Water Vole, Pine Marten etc)</w:t>
            </w:r>
          </w:p>
        </w:tc>
        <w:tc>
          <w:tcPr>
            <w:tcW w:w="1883" w:type="dxa"/>
            <w:gridSpan w:val="2"/>
          </w:tcPr>
          <w:p w14:paraId="215E0FE0" w14:textId="77777777" w:rsidR="00367D77"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No</w:t>
            </w:r>
          </w:p>
        </w:tc>
        <w:tc>
          <w:tcPr>
            <w:tcW w:w="993" w:type="dxa"/>
            <w:gridSpan w:val="3"/>
          </w:tcPr>
          <w:p w14:paraId="3093D0F4" w14:textId="77777777" w:rsidR="00367D77" w:rsidRPr="0074455A" w:rsidRDefault="00367D77" w:rsidP="00367D77">
            <w:pPr>
              <w:rPr>
                <w:rFonts w:ascii="Calibri" w:hAnsi="Calibri" w:cs="Calibri"/>
                <w:sz w:val="20"/>
                <w:szCs w:val="20"/>
              </w:rPr>
            </w:pPr>
          </w:p>
        </w:tc>
        <w:tc>
          <w:tcPr>
            <w:tcW w:w="921" w:type="dxa"/>
            <w:gridSpan w:val="2"/>
          </w:tcPr>
          <w:p w14:paraId="31C3EC8B"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44566A69" w14:textId="77777777" w:rsidR="005111CA" w:rsidRPr="005111CA" w:rsidRDefault="005111CA" w:rsidP="005111CA">
            <w:pPr>
              <w:rPr>
                <w:rFonts w:ascii="Calibri" w:hAnsi="Calibri" w:cs="Calibri"/>
                <w:sz w:val="20"/>
                <w:szCs w:val="20"/>
              </w:rPr>
            </w:pPr>
            <w:r w:rsidRPr="005111CA">
              <w:rPr>
                <w:rFonts w:ascii="Calibri" w:hAnsi="Calibri" w:cs="Calibri"/>
                <w:sz w:val="20"/>
                <w:szCs w:val="20"/>
              </w:rPr>
              <w:t>The wider Estate hosts a nationally important herd of Red Deer estimated at approximately 15% of</w:t>
            </w:r>
          </w:p>
          <w:p w14:paraId="423D16C9" w14:textId="77777777" w:rsidR="005111CA" w:rsidRPr="005111CA" w:rsidRDefault="005111CA" w:rsidP="005111CA">
            <w:pPr>
              <w:rPr>
                <w:rFonts w:ascii="Calibri" w:hAnsi="Calibri" w:cs="Calibri"/>
                <w:sz w:val="20"/>
                <w:szCs w:val="20"/>
              </w:rPr>
            </w:pPr>
            <w:r w:rsidRPr="005111CA">
              <w:rPr>
                <w:rFonts w:ascii="Calibri" w:hAnsi="Calibri" w:cs="Calibri"/>
                <w:sz w:val="20"/>
                <w:szCs w:val="20"/>
              </w:rPr>
              <w:t>the Exmoor population at any one time (Teverson 1995). The herd is monitored annually in</w:t>
            </w:r>
          </w:p>
          <w:p w14:paraId="3C9FF24A" w14:textId="77777777" w:rsidR="005111CA" w:rsidRPr="005111CA" w:rsidRDefault="005111CA" w:rsidP="005111CA">
            <w:pPr>
              <w:rPr>
                <w:rFonts w:ascii="Calibri" w:hAnsi="Calibri" w:cs="Calibri"/>
                <w:sz w:val="20"/>
                <w:szCs w:val="20"/>
              </w:rPr>
            </w:pPr>
            <w:r w:rsidRPr="005111CA">
              <w:rPr>
                <w:rFonts w:ascii="Calibri" w:hAnsi="Calibri" w:cs="Calibri"/>
                <w:sz w:val="20"/>
                <w:szCs w:val="20"/>
              </w:rPr>
              <w:t>February by a count co-ordinated by the NT Deer</w:t>
            </w:r>
            <w:r w:rsidR="00C16370">
              <w:rPr>
                <w:rFonts w:ascii="Calibri" w:hAnsi="Calibri" w:cs="Calibri"/>
                <w:sz w:val="20"/>
                <w:szCs w:val="20"/>
              </w:rPr>
              <w:t xml:space="preserve"> Manager</w:t>
            </w:r>
            <w:r w:rsidRPr="005111CA">
              <w:rPr>
                <w:rFonts w:ascii="Calibri" w:hAnsi="Calibri" w:cs="Calibri"/>
                <w:sz w:val="20"/>
                <w:szCs w:val="20"/>
              </w:rPr>
              <w:t xml:space="preserve">. Occasional Roe deer </w:t>
            </w:r>
            <w:r w:rsidRPr="005111CA">
              <w:rPr>
                <w:rFonts w:ascii="Calibri" w:hAnsi="Calibri" w:cs="Calibri"/>
                <w:i/>
                <w:sz w:val="20"/>
                <w:szCs w:val="20"/>
              </w:rPr>
              <w:t>Capreolus capreolus</w:t>
            </w:r>
          </w:p>
          <w:p w14:paraId="5F1ECF7B" w14:textId="77777777" w:rsidR="005111CA" w:rsidRPr="005111CA" w:rsidRDefault="005111CA" w:rsidP="005111CA">
            <w:pPr>
              <w:rPr>
                <w:rFonts w:ascii="Calibri" w:hAnsi="Calibri" w:cs="Calibri"/>
                <w:sz w:val="20"/>
                <w:szCs w:val="20"/>
              </w:rPr>
            </w:pPr>
            <w:r w:rsidRPr="005111CA">
              <w:rPr>
                <w:rFonts w:ascii="Calibri" w:hAnsi="Calibri" w:cs="Calibri"/>
                <w:sz w:val="20"/>
                <w:szCs w:val="20"/>
              </w:rPr>
              <w:t xml:space="preserve">are seen in the woodland and Fox </w:t>
            </w:r>
            <w:r w:rsidRPr="005111CA">
              <w:rPr>
                <w:rFonts w:ascii="Calibri" w:hAnsi="Calibri" w:cs="Calibri"/>
                <w:i/>
                <w:sz w:val="20"/>
                <w:szCs w:val="20"/>
              </w:rPr>
              <w:t>Vulpes vulpes</w:t>
            </w:r>
            <w:r w:rsidRPr="005111CA">
              <w:rPr>
                <w:rFonts w:ascii="Calibri" w:hAnsi="Calibri" w:cs="Calibri"/>
                <w:sz w:val="20"/>
                <w:szCs w:val="20"/>
              </w:rPr>
              <w:t xml:space="preserve">, Grey squirrel </w:t>
            </w:r>
            <w:r w:rsidRPr="005111CA">
              <w:rPr>
                <w:rFonts w:ascii="Calibri" w:hAnsi="Calibri" w:cs="Calibri"/>
                <w:i/>
                <w:sz w:val="20"/>
                <w:szCs w:val="20"/>
              </w:rPr>
              <w:t>Sciurus caroliniensis</w:t>
            </w:r>
            <w:r w:rsidRPr="005111CA">
              <w:rPr>
                <w:rFonts w:ascii="Calibri" w:hAnsi="Calibri" w:cs="Calibri"/>
                <w:sz w:val="20"/>
                <w:szCs w:val="20"/>
              </w:rPr>
              <w:t xml:space="preserve"> and Rabbit</w:t>
            </w:r>
          </w:p>
          <w:p w14:paraId="3C0A9047" w14:textId="77777777" w:rsidR="005111CA" w:rsidRPr="005111CA" w:rsidRDefault="005111CA" w:rsidP="005111CA">
            <w:pPr>
              <w:rPr>
                <w:rFonts w:ascii="Calibri" w:hAnsi="Calibri" w:cs="Calibri"/>
                <w:sz w:val="20"/>
                <w:szCs w:val="20"/>
              </w:rPr>
            </w:pPr>
            <w:r w:rsidRPr="005111CA">
              <w:rPr>
                <w:rFonts w:ascii="Calibri" w:hAnsi="Calibri" w:cs="Calibri"/>
                <w:i/>
                <w:sz w:val="20"/>
                <w:szCs w:val="20"/>
              </w:rPr>
              <w:t>Oryctolagus cuniculus</w:t>
            </w:r>
            <w:r w:rsidRPr="005111CA">
              <w:rPr>
                <w:rFonts w:ascii="Calibri" w:hAnsi="Calibri" w:cs="Calibri"/>
                <w:sz w:val="20"/>
                <w:szCs w:val="20"/>
              </w:rPr>
              <w:t xml:space="preserve"> are also present.</w:t>
            </w:r>
          </w:p>
          <w:p w14:paraId="7C4DD186" w14:textId="77777777" w:rsidR="005111CA" w:rsidRDefault="005111CA" w:rsidP="005111CA">
            <w:pPr>
              <w:rPr>
                <w:rFonts w:ascii="Calibri" w:hAnsi="Calibri" w:cs="Calibri"/>
                <w:sz w:val="20"/>
                <w:szCs w:val="20"/>
              </w:rPr>
            </w:pPr>
          </w:p>
          <w:p w14:paraId="506C0ACC" w14:textId="77777777" w:rsidR="005111CA" w:rsidRPr="005111CA" w:rsidRDefault="005111CA" w:rsidP="005111CA">
            <w:pPr>
              <w:rPr>
                <w:rFonts w:ascii="Calibri" w:hAnsi="Calibri" w:cs="Calibri"/>
                <w:i/>
                <w:sz w:val="20"/>
                <w:szCs w:val="20"/>
              </w:rPr>
            </w:pPr>
            <w:r w:rsidRPr="005111CA">
              <w:rPr>
                <w:rFonts w:ascii="Calibri" w:hAnsi="Calibri" w:cs="Calibri"/>
                <w:sz w:val="20"/>
                <w:szCs w:val="20"/>
              </w:rPr>
              <w:t>Other mammals noted on site include</w:t>
            </w:r>
            <w:r>
              <w:rPr>
                <w:rFonts w:ascii="Calibri" w:hAnsi="Calibri" w:cs="Calibri"/>
                <w:sz w:val="20"/>
                <w:szCs w:val="20"/>
              </w:rPr>
              <w:t xml:space="preserve"> </w:t>
            </w:r>
            <w:r w:rsidRPr="005111CA">
              <w:rPr>
                <w:rFonts w:ascii="Calibri" w:hAnsi="Calibri" w:cs="Calibri"/>
                <w:sz w:val="20"/>
                <w:szCs w:val="20"/>
              </w:rPr>
              <w:t xml:space="preserve">Woodmouse </w:t>
            </w:r>
            <w:r w:rsidRPr="005111CA">
              <w:rPr>
                <w:rFonts w:ascii="Calibri" w:hAnsi="Calibri" w:cs="Calibri"/>
                <w:i/>
                <w:sz w:val="20"/>
                <w:szCs w:val="20"/>
              </w:rPr>
              <w:t>Apodemus sylvatica</w:t>
            </w:r>
            <w:r w:rsidRPr="005111CA">
              <w:rPr>
                <w:rFonts w:ascii="Calibri" w:hAnsi="Calibri" w:cs="Calibri"/>
                <w:sz w:val="20"/>
                <w:szCs w:val="20"/>
              </w:rPr>
              <w:t xml:space="preserve">, Field Vole </w:t>
            </w:r>
            <w:r w:rsidRPr="005111CA">
              <w:rPr>
                <w:rFonts w:ascii="Calibri" w:hAnsi="Calibri" w:cs="Calibri"/>
                <w:i/>
                <w:sz w:val="20"/>
                <w:szCs w:val="20"/>
              </w:rPr>
              <w:t>Microtus agrestis</w:t>
            </w:r>
            <w:r w:rsidRPr="005111CA">
              <w:rPr>
                <w:rFonts w:ascii="Calibri" w:hAnsi="Calibri" w:cs="Calibri"/>
                <w:sz w:val="20"/>
                <w:szCs w:val="20"/>
              </w:rPr>
              <w:t xml:space="preserve">, Bank Vole </w:t>
            </w:r>
            <w:r w:rsidRPr="005111CA">
              <w:rPr>
                <w:rFonts w:ascii="Calibri" w:hAnsi="Calibri" w:cs="Calibri"/>
                <w:i/>
                <w:sz w:val="20"/>
                <w:szCs w:val="20"/>
              </w:rPr>
              <w:t>Clethrionomys</w:t>
            </w:r>
          </w:p>
          <w:p w14:paraId="5BE71D88" w14:textId="77777777" w:rsidR="000E219A" w:rsidRPr="0074455A" w:rsidRDefault="005111CA" w:rsidP="005111CA">
            <w:pPr>
              <w:rPr>
                <w:rFonts w:ascii="Calibri" w:hAnsi="Calibri" w:cs="Calibri"/>
                <w:sz w:val="20"/>
                <w:szCs w:val="20"/>
              </w:rPr>
            </w:pPr>
            <w:r w:rsidRPr="005111CA">
              <w:rPr>
                <w:rFonts w:ascii="Calibri" w:hAnsi="Calibri" w:cs="Calibri"/>
                <w:i/>
                <w:sz w:val="20"/>
                <w:szCs w:val="20"/>
              </w:rPr>
              <w:t>glareolus</w:t>
            </w:r>
            <w:r w:rsidRPr="005111CA">
              <w:rPr>
                <w:rFonts w:ascii="Calibri" w:hAnsi="Calibri" w:cs="Calibri"/>
                <w:sz w:val="20"/>
                <w:szCs w:val="20"/>
              </w:rPr>
              <w:t xml:space="preserve">, Stoat Mustela erminea, Weasel </w:t>
            </w:r>
            <w:r w:rsidRPr="005111CA">
              <w:rPr>
                <w:rFonts w:ascii="Calibri" w:hAnsi="Calibri" w:cs="Calibri"/>
                <w:i/>
                <w:sz w:val="20"/>
                <w:szCs w:val="20"/>
              </w:rPr>
              <w:t xml:space="preserve">mustela nivalis </w:t>
            </w:r>
            <w:r w:rsidRPr="005111CA">
              <w:rPr>
                <w:rFonts w:ascii="Calibri" w:hAnsi="Calibri" w:cs="Calibri"/>
                <w:sz w:val="20"/>
                <w:szCs w:val="20"/>
              </w:rPr>
              <w:t xml:space="preserve">and American Mink </w:t>
            </w:r>
            <w:r w:rsidRPr="005111CA">
              <w:rPr>
                <w:rFonts w:ascii="Calibri" w:hAnsi="Calibri" w:cs="Calibri"/>
                <w:i/>
                <w:sz w:val="20"/>
                <w:szCs w:val="20"/>
              </w:rPr>
              <w:t>Neovison vison</w:t>
            </w:r>
          </w:p>
        </w:tc>
      </w:tr>
      <w:tr w:rsidR="00367D77" w:rsidRPr="0074455A" w14:paraId="3AC4DFF6" w14:textId="77777777" w:rsidTr="00E926BE">
        <w:tc>
          <w:tcPr>
            <w:tcW w:w="3895" w:type="dxa"/>
            <w:gridSpan w:val="3"/>
          </w:tcPr>
          <w:p w14:paraId="540DF0ED"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Reptiles (grass snake, adder, common lizard etc)</w:t>
            </w:r>
          </w:p>
        </w:tc>
        <w:tc>
          <w:tcPr>
            <w:tcW w:w="1883" w:type="dxa"/>
            <w:gridSpan w:val="2"/>
          </w:tcPr>
          <w:p w14:paraId="35E08386" w14:textId="77777777" w:rsidR="00367D77" w:rsidRPr="0074455A" w:rsidRDefault="004734D2" w:rsidP="00367D77">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012273D7" w14:textId="77777777" w:rsidR="00367D77" w:rsidRPr="0074455A" w:rsidRDefault="00367D77" w:rsidP="00367D77">
            <w:pPr>
              <w:rPr>
                <w:rFonts w:ascii="Calibri" w:hAnsi="Calibri" w:cs="Calibri"/>
                <w:sz w:val="20"/>
                <w:szCs w:val="20"/>
              </w:rPr>
            </w:pPr>
          </w:p>
        </w:tc>
        <w:tc>
          <w:tcPr>
            <w:tcW w:w="921" w:type="dxa"/>
            <w:gridSpan w:val="2"/>
          </w:tcPr>
          <w:p w14:paraId="21C2AF83" w14:textId="77777777" w:rsidR="00367D77" w:rsidRPr="00E36CE5" w:rsidRDefault="00367D77" w:rsidP="00367D77">
            <w:pPr>
              <w:tabs>
                <w:tab w:val="left" w:pos="2200"/>
              </w:tabs>
              <w:spacing w:line="300" w:lineRule="exact"/>
              <w:rPr>
                <w:rFonts w:ascii="Calibri" w:hAnsi="Calibri" w:cs="Calibri"/>
                <w:sz w:val="24"/>
                <w:szCs w:val="24"/>
              </w:rPr>
            </w:pPr>
          </w:p>
        </w:tc>
        <w:tc>
          <w:tcPr>
            <w:tcW w:w="2366" w:type="dxa"/>
          </w:tcPr>
          <w:p w14:paraId="44D3F51B" w14:textId="77777777" w:rsidR="00E75E38" w:rsidRPr="0074455A" w:rsidRDefault="00E75E38" w:rsidP="00E75E38">
            <w:pPr>
              <w:rPr>
                <w:rFonts w:ascii="Calibri" w:hAnsi="Calibri" w:cs="Calibri"/>
                <w:sz w:val="20"/>
                <w:szCs w:val="20"/>
              </w:rPr>
            </w:pPr>
            <w:r w:rsidRPr="00BC4AF8">
              <w:rPr>
                <w:rFonts w:ascii="Calibri" w:hAnsi="Calibri" w:cs="Calibri"/>
                <w:sz w:val="20"/>
                <w:szCs w:val="20"/>
              </w:rPr>
              <w:t xml:space="preserve">The moorland areas and open woodland supports adder </w:t>
            </w:r>
            <w:r w:rsidRPr="00B31A4B">
              <w:rPr>
                <w:rFonts w:ascii="Calibri" w:hAnsi="Calibri" w:cs="Calibri"/>
                <w:i/>
                <w:sz w:val="20"/>
                <w:szCs w:val="20"/>
              </w:rPr>
              <w:t>Viperus bera</w:t>
            </w:r>
            <w:r w:rsidRPr="00BC4AF8">
              <w:rPr>
                <w:rFonts w:ascii="Calibri" w:hAnsi="Calibri" w:cs="Calibri"/>
                <w:sz w:val="20"/>
                <w:szCs w:val="20"/>
              </w:rPr>
              <w:t xml:space="preserve">, Grass snake </w:t>
            </w:r>
            <w:r w:rsidRPr="00B31A4B">
              <w:rPr>
                <w:rFonts w:ascii="Calibri" w:hAnsi="Calibri" w:cs="Calibri"/>
                <w:i/>
                <w:sz w:val="20"/>
                <w:szCs w:val="20"/>
              </w:rPr>
              <w:t>Natrix natrix</w:t>
            </w:r>
            <w:r w:rsidRPr="00BC4AF8">
              <w:rPr>
                <w:rFonts w:ascii="Calibri" w:hAnsi="Calibri" w:cs="Calibri"/>
                <w:sz w:val="20"/>
                <w:szCs w:val="20"/>
              </w:rPr>
              <w:t xml:space="preserve">, slow worm </w:t>
            </w:r>
            <w:r w:rsidRPr="00B31A4B">
              <w:rPr>
                <w:rFonts w:ascii="Calibri" w:hAnsi="Calibri" w:cs="Calibri"/>
                <w:i/>
                <w:sz w:val="20"/>
                <w:szCs w:val="20"/>
              </w:rPr>
              <w:t>Anguis fragilis</w:t>
            </w:r>
            <w:r w:rsidRPr="00BC4AF8">
              <w:rPr>
                <w:rFonts w:ascii="Calibri" w:hAnsi="Calibri" w:cs="Calibri"/>
                <w:sz w:val="20"/>
                <w:szCs w:val="20"/>
              </w:rPr>
              <w:t xml:space="preserve">. </w:t>
            </w:r>
          </w:p>
          <w:p w14:paraId="126EDAD9" w14:textId="77777777" w:rsidR="00E36CE5" w:rsidRDefault="00E36CE5" w:rsidP="00367D77">
            <w:pPr>
              <w:rPr>
                <w:rFonts w:ascii="Calibri" w:hAnsi="Calibri" w:cs="Calibri"/>
                <w:sz w:val="24"/>
                <w:szCs w:val="24"/>
              </w:rPr>
            </w:pPr>
          </w:p>
          <w:p w14:paraId="41CE844F" w14:textId="77777777" w:rsidR="00E75E38" w:rsidRPr="00E36CE5" w:rsidRDefault="00E75E38" w:rsidP="00367D77">
            <w:pPr>
              <w:rPr>
                <w:rFonts w:ascii="Calibri" w:hAnsi="Calibri" w:cs="Calibri"/>
                <w:sz w:val="24"/>
                <w:szCs w:val="24"/>
              </w:rPr>
            </w:pPr>
            <w:r>
              <w:rPr>
                <w:rFonts w:ascii="Calibri" w:hAnsi="Calibri" w:cs="Calibri"/>
                <w:sz w:val="20"/>
                <w:szCs w:val="20"/>
              </w:rPr>
              <w:t>Common Lizard has been identified in areas of open woodland</w:t>
            </w:r>
          </w:p>
          <w:p w14:paraId="2AB69D7F" w14:textId="77777777" w:rsidR="00367D77" w:rsidRPr="00E36CE5" w:rsidRDefault="00367D77" w:rsidP="00E36CE5">
            <w:pPr>
              <w:rPr>
                <w:rFonts w:ascii="Calibri" w:hAnsi="Calibri" w:cs="Calibri"/>
                <w:sz w:val="24"/>
                <w:szCs w:val="24"/>
              </w:rPr>
            </w:pPr>
          </w:p>
        </w:tc>
      </w:tr>
      <w:tr w:rsidR="00367D77" w:rsidRPr="0074455A" w14:paraId="5D9A4E5E" w14:textId="77777777" w:rsidTr="00E926BE">
        <w:tc>
          <w:tcPr>
            <w:tcW w:w="3895" w:type="dxa"/>
            <w:gridSpan w:val="3"/>
          </w:tcPr>
          <w:p w14:paraId="2DD0BD81"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Plants</w:t>
            </w:r>
          </w:p>
        </w:tc>
        <w:tc>
          <w:tcPr>
            <w:tcW w:w="1883" w:type="dxa"/>
            <w:gridSpan w:val="2"/>
          </w:tcPr>
          <w:p w14:paraId="3C02CF3C" w14:textId="77777777" w:rsidR="00367D77" w:rsidRPr="0074455A" w:rsidRDefault="00FD0D6F" w:rsidP="000E219A">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52D514AD" w14:textId="77777777" w:rsidR="00367D77" w:rsidRPr="0074455A" w:rsidRDefault="00367D77" w:rsidP="00367D77">
            <w:pPr>
              <w:rPr>
                <w:rFonts w:ascii="Calibri" w:hAnsi="Calibri" w:cs="Calibri"/>
                <w:sz w:val="20"/>
                <w:szCs w:val="20"/>
              </w:rPr>
            </w:pPr>
          </w:p>
        </w:tc>
        <w:tc>
          <w:tcPr>
            <w:tcW w:w="921" w:type="dxa"/>
            <w:gridSpan w:val="2"/>
          </w:tcPr>
          <w:p w14:paraId="53870F8E"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7F6CAB33" w14:textId="77777777" w:rsidR="00394B0E" w:rsidRPr="00C16370" w:rsidRDefault="003E50DE" w:rsidP="003E50DE">
            <w:pPr>
              <w:pStyle w:val="NoSpacing"/>
              <w:rPr>
                <w:sz w:val="20"/>
                <w:szCs w:val="20"/>
              </w:rPr>
            </w:pPr>
            <w:r w:rsidRPr="00C16370">
              <w:rPr>
                <w:sz w:val="20"/>
                <w:szCs w:val="20"/>
              </w:rPr>
              <w:t>Horner wood is particularly important for its bryophyte population. Bryophytes were recorded in the 1978 Exmoor Woodland Survey, simply as a species list for each compartment. A full survey of Horner Wood was completed in 1994 (Giddens 1994). A total of 50 species of moss were recorded and 13 liverworts.</w:t>
            </w:r>
          </w:p>
          <w:p w14:paraId="06F0C3F5" w14:textId="77777777" w:rsidR="003E50DE" w:rsidRPr="00C16370" w:rsidRDefault="003E50DE" w:rsidP="003E50DE">
            <w:pPr>
              <w:pStyle w:val="NoSpacing"/>
              <w:rPr>
                <w:sz w:val="20"/>
                <w:szCs w:val="20"/>
              </w:rPr>
            </w:pPr>
            <w:r w:rsidRPr="00C16370">
              <w:rPr>
                <w:sz w:val="20"/>
                <w:szCs w:val="20"/>
              </w:rPr>
              <w:t xml:space="preserve">In 1994 an additional survey was conducted by the Exmoor Natural History Society to produce a standard flora check-list for the woods (Giddens 1994). Three species were described as notable; Meadow saxifrage Saxifraga granulata, which grows in the main valley bottom on the river banks, Nationally scarce Cornish moneywort </w:t>
            </w:r>
            <w:r w:rsidRPr="00C16370">
              <w:rPr>
                <w:i/>
                <w:sz w:val="20"/>
                <w:szCs w:val="20"/>
              </w:rPr>
              <w:t>Sipthorpia europaea</w:t>
            </w:r>
            <w:r w:rsidRPr="00C16370">
              <w:rPr>
                <w:sz w:val="20"/>
                <w:szCs w:val="20"/>
              </w:rPr>
              <w:t xml:space="preserve">, which grows in small quantities in damp areas also in the valley bottom, and hay scented buckler fern </w:t>
            </w:r>
            <w:r w:rsidRPr="00C16370">
              <w:rPr>
                <w:i/>
                <w:sz w:val="20"/>
                <w:szCs w:val="20"/>
              </w:rPr>
              <w:t>Drypotreis aemula</w:t>
            </w:r>
            <w:r w:rsidRPr="00C16370">
              <w:rPr>
                <w:sz w:val="20"/>
                <w:szCs w:val="20"/>
              </w:rPr>
              <w:t xml:space="preserve">. This latter fern grows abundantly in local sites in the wood including Horner Wood (Cpt.2), Cloutsham Ball, Horner Side and the main valley bottom. Tunbridge filmy fern </w:t>
            </w:r>
            <w:r w:rsidRPr="00C16370">
              <w:rPr>
                <w:i/>
                <w:sz w:val="20"/>
                <w:szCs w:val="20"/>
              </w:rPr>
              <w:t>Hymenophyllum tunbrigense</w:t>
            </w:r>
            <w:r w:rsidRPr="00C16370">
              <w:rPr>
                <w:sz w:val="20"/>
                <w:szCs w:val="20"/>
              </w:rPr>
              <w:t xml:space="preserve"> has been recorded in the wood in the past but not in 1994.</w:t>
            </w:r>
          </w:p>
        </w:tc>
      </w:tr>
      <w:tr w:rsidR="00367D77" w:rsidRPr="0074455A" w14:paraId="659A797A" w14:textId="77777777" w:rsidTr="00E926BE">
        <w:tc>
          <w:tcPr>
            <w:tcW w:w="3895" w:type="dxa"/>
            <w:gridSpan w:val="3"/>
          </w:tcPr>
          <w:p w14:paraId="03BD471E"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Fungi/Lichens</w:t>
            </w:r>
          </w:p>
        </w:tc>
        <w:tc>
          <w:tcPr>
            <w:tcW w:w="1883" w:type="dxa"/>
            <w:gridSpan w:val="2"/>
          </w:tcPr>
          <w:p w14:paraId="0F5DEAA5" w14:textId="77777777" w:rsidR="00367D77" w:rsidRPr="0074455A" w:rsidRDefault="00FD0D6F" w:rsidP="000E219A">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20FF7DE1" w14:textId="77777777" w:rsidR="00367D77" w:rsidRPr="0074455A" w:rsidRDefault="00367D77" w:rsidP="00367D77">
            <w:pPr>
              <w:rPr>
                <w:rFonts w:ascii="Calibri" w:hAnsi="Calibri" w:cs="Calibri"/>
                <w:sz w:val="20"/>
                <w:szCs w:val="20"/>
              </w:rPr>
            </w:pPr>
          </w:p>
        </w:tc>
        <w:tc>
          <w:tcPr>
            <w:tcW w:w="921" w:type="dxa"/>
            <w:gridSpan w:val="2"/>
          </w:tcPr>
          <w:p w14:paraId="048CF496"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2E8FDBC9"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 xml:space="preserve">Horner Wood </w:t>
            </w:r>
            <w:r w:rsidR="003E50DE" w:rsidRPr="00B21FAA">
              <w:rPr>
                <w:rFonts w:ascii="Calibri" w:hAnsi="Calibri" w:cs="Calibri"/>
                <w:sz w:val="20"/>
                <w:szCs w:val="20"/>
              </w:rPr>
              <w:t xml:space="preserve">has been well </w:t>
            </w:r>
            <w:r w:rsidRPr="00B21FAA">
              <w:rPr>
                <w:rFonts w:ascii="Calibri" w:hAnsi="Calibri" w:cs="Calibri"/>
                <w:sz w:val="20"/>
                <w:szCs w:val="20"/>
              </w:rPr>
              <w:t>studied and is considered of national importance. Within the woodland there are two major lichen</w:t>
            </w:r>
            <w:r w:rsidR="003E50DE" w:rsidRPr="00B21FAA">
              <w:rPr>
                <w:rFonts w:ascii="Calibri" w:hAnsi="Calibri" w:cs="Calibri"/>
                <w:sz w:val="20"/>
                <w:szCs w:val="20"/>
              </w:rPr>
              <w:t xml:space="preserve"> </w:t>
            </w:r>
            <w:r w:rsidRPr="00B21FAA">
              <w:rPr>
                <w:rFonts w:ascii="Calibri" w:hAnsi="Calibri" w:cs="Calibri"/>
                <w:sz w:val="20"/>
                <w:szCs w:val="20"/>
              </w:rPr>
              <w:t xml:space="preserve">associations which are well represented these being </w:t>
            </w:r>
            <w:r w:rsidRPr="00B21FAA">
              <w:rPr>
                <w:rFonts w:ascii="Calibri" w:hAnsi="Calibri" w:cs="Calibri"/>
                <w:i/>
                <w:sz w:val="20"/>
                <w:szCs w:val="20"/>
              </w:rPr>
              <w:t>Lobarion</w:t>
            </w:r>
            <w:r w:rsidRPr="00B21FAA">
              <w:rPr>
                <w:rFonts w:ascii="Calibri" w:hAnsi="Calibri" w:cs="Calibri"/>
                <w:sz w:val="20"/>
                <w:szCs w:val="20"/>
              </w:rPr>
              <w:t xml:space="preserve"> and </w:t>
            </w:r>
            <w:r w:rsidRPr="00B21FAA">
              <w:rPr>
                <w:rFonts w:ascii="Calibri" w:hAnsi="Calibri" w:cs="Calibri"/>
                <w:i/>
                <w:sz w:val="20"/>
                <w:szCs w:val="20"/>
              </w:rPr>
              <w:t>Lecanactidetum premnae</w:t>
            </w:r>
            <w:r w:rsidRPr="00B21FAA">
              <w:rPr>
                <w:rFonts w:ascii="Calibri" w:hAnsi="Calibri" w:cs="Calibri"/>
                <w:sz w:val="20"/>
                <w:szCs w:val="20"/>
              </w:rPr>
              <w:t>. Both</w:t>
            </w:r>
          </w:p>
          <w:p w14:paraId="5FEF77D3"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these communities are indicative of ancient woodland and the species comprising these</w:t>
            </w:r>
          </w:p>
          <w:p w14:paraId="00D4B046" w14:textId="77777777" w:rsidR="00057240" w:rsidRPr="00B21FAA" w:rsidRDefault="00057240" w:rsidP="00057240">
            <w:pPr>
              <w:autoSpaceDE w:val="0"/>
              <w:autoSpaceDN w:val="0"/>
              <w:adjustRightInd w:val="0"/>
              <w:rPr>
                <w:rFonts w:ascii="Calibri" w:hAnsi="Calibri" w:cs="Calibri"/>
                <w:i/>
                <w:sz w:val="20"/>
                <w:szCs w:val="20"/>
              </w:rPr>
            </w:pPr>
            <w:r w:rsidRPr="00B21FAA">
              <w:rPr>
                <w:rFonts w:ascii="Calibri" w:hAnsi="Calibri" w:cs="Calibri"/>
                <w:sz w:val="20"/>
                <w:szCs w:val="20"/>
              </w:rPr>
              <w:t xml:space="preserve">communities indicate the long, continued presence of woodland cover i.e. </w:t>
            </w:r>
            <w:r w:rsidRPr="00B21FAA">
              <w:rPr>
                <w:rFonts w:ascii="Calibri" w:hAnsi="Calibri" w:cs="Calibri"/>
                <w:i/>
                <w:sz w:val="20"/>
                <w:szCs w:val="20"/>
              </w:rPr>
              <w:t>Nephroma laevigatum,</w:t>
            </w:r>
          </w:p>
          <w:p w14:paraId="7A7B2001" w14:textId="77777777" w:rsidR="00057240" w:rsidRPr="00B21FAA" w:rsidRDefault="00057240" w:rsidP="00057240">
            <w:pPr>
              <w:autoSpaceDE w:val="0"/>
              <w:autoSpaceDN w:val="0"/>
              <w:adjustRightInd w:val="0"/>
              <w:rPr>
                <w:rFonts w:ascii="Calibri" w:hAnsi="Calibri" w:cs="Calibri"/>
                <w:i/>
                <w:sz w:val="20"/>
                <w:szCs w:val="20"/>
              </w:rPr>
            </w:pPr>
            <w:r w:rsidRPr="00B21FAA">
              <w:rPr>
                <w:rFonts w:ascii="Calibri" w:hAnsi="Calibri" w:cs="Calibri"/>
                <w:i/>
                <w:sz w:val="20"/>
                <w:szCs w:val="20"/>
              </w:rPr>
              <w:t>Peltigera collina, Peltigrea horizontalis, Sticta limbata, Sticta sylvatica, Thelotrema lepadinum,</w:t>
            </w:r>
          </w:p>
          <w:p w14:paraId="6087B781"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i/>
                <w:sz w:val="20"/>
                <w:szCs w:val="20"/>
              </w:rPr>
              <w:t>Cresponea premnea Biatorina atropurpurpurea</w:t>
            </w:r>
            <w:r w:rsidRPr="00B21FAA">
              <w:rPr>
                <w:rFonts w:ascii="Calibri" w:hAnsi="Calibri" w:cs="Calibri"/>
                <w:sz w:val="20"/>
                <w:szCs w:val="20"/>
              </w:rPr>
              <w:t xml:space="preserve"> and all four </w:t>
            </w:r>
            <w:r w:rsidRPr="00B21FAA">
              <w:rPr>
                <w:rFonts w:ascii="Calibri" w:hAnsi="Calibri" w:cs="Calibri"/>
                <w:i/>
                <w:sz w:val="20"/>
                <w:szCs w:val="20"/>
              </w:rPr>
              <w:t>Lobarion</w:t>
            </w:r>
            <w:r w:rsidRPr="00B21FAA">
              <w:rPr>
                <w:rFonts w:ascii="Calibri" w:hAnsi="Calibri" w:cs="Calibri"/>
                <w:sz w:val="20"/>
                <w:szCs w:val="20"/>
              </w:rPr>
              <w:t xml:space="preserve"> species found in Britain. The</w:t>
            </w:r>
          </w:p>
          <w:p w14:paraId="5197BFE1"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i/>
                <w:sz w:val="20"/>
                <w:szCs w:val="20"/>
              </w:rPr>
              <w:t>Lobarion</w:t>
            </w:r>
            <w:r w:rsidRPr="00B21FAA">
              <w:rPr>
                <w:rFonts w:ascii="Calibri" w:hAnsi="Calibri" w:cs="Calibri"/>
                <w:sz w:val="20"/>
                <w:szCs w:val="20"/>
              </w:rPr>
              <w:t xml:space="preserve"> communities predominantly favour old growth trees in the woodland valley bottoms and</w:t>
            </w:r>
          </w:p>
          <w:p w14:paraId="45A909C8"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 xml:space="preserve">old pollards with the </w:t>
            </w:r>
            <w:r w:rsidRPr="00B21FAA">
              <w:rPr>
                <w:rFonts w:ascii="Calibri" w:hAnsi="Calibri" w:cs="Calibri"/>
                <w:i/>
                <w:sz w:val="20"/>
                <w:szCs w:val="20"/>
              </w:rPr>
              <w:t>Lecanactidetum premnae</w:t>
            </w:r>
            <w:r w:rsidRPr="00B21FAA">
              <w:rPr>
                <w:rFonts w:ascii="Calibri" w:hAnsi="Calibri" w:cs="Calibri"/>
                <w:sz w:val="20"/>
                <w:szCs w:val="20"/>
              </w:rPr>
              <w:t xml:space="preserve"> community favouring the drier well-lit parts of trees</w:t>
            </w:r>
          </w:p>
          <w:p w14:paraId="00E91ED8"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further up the wooded slopes (Sanderson 2012).</w:t>
            </w:r>
          </w:p>
          <w:p w14:paraId="0A50E823" w14:textId="77777777" w:rsidR="00057240"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The richest communities are found in the valley bottoms. These areas are humid and sheltered from drying winds, however the high canopy and the abundance of glades allows light airy conditions. The high</w:t>
            </w:r>
          </w:p>
          <w:p w14:paraId="5CE64BE0" w14:textId="77777777" w:rsidR="00016061"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 xml:space="preserve">forest on the alluvial floor of the valleys has also been relatively untouched by management, and individual ancient trees have provided a strong element of continuity. Lastly the fertility of the soils offers a wider choice of tree species; lichens are found on field maple, holly and hazel as well as the more obvious oak and ash. </w:t>
            </w:r>
          </w:p>
          <w:p w14:paraId="09F9A875" w14:textId="77777777" w:rsidR="00016061" w:rsidRPr="00B21FAA" w:rsidRDefault="00016061" w:rsidP="00057240">
            <w:pPr>
              <w:autoSpaceDE w:val="0"/>
              <w:autoSpaceDN w:val="0"/>
              <w:adjustRightInd w:val="0"/>
              <w:rPr>
                <w:rFonts w:ascii="Calibri" w:hAnsi="Calibri" w:cs="Calibri"/>
                <w:sz w:val="20"/>
                <w:szCs w:val="20"/>
              </w:rPr>
            </w:pPr>
          </w:p>
          <w:p w14:paraId="49C044A7" w14:textId="77777777" w:rsidR="00710D1F" w:rsidRPr="00B21FAA" w:rsidRDefault="00057240" w:rsidP="00057240">
            <w:pPr>
              <w:autoSpaceDE w:val="0"/>
              <w:autoSpaceDN w:val="0"/>
              <w:adjustRightInd w:val="0"/>
              <w:rPr>
                <w:rFonts w:ascii="Calibri" w:hAnsi="Calibri" w:cs="Calibri"/>
                <w:sz w:val="20"/>
                <w:szCs w:val="20"/>
              </w:rPr>
            </w:pPr>
            <w:r w:rsidRPr="00B21FAA">
              <w:rPr>
                <w:rFonts w:ascii="Calibri" w:hAnsi="Calibri" w:cs="Calibri"/>
                <w:sz w:val="20"/>
                <w:szCs w:val="20"/>
              </w:rPr>
              <w:t xml:space="preserve">The management prescriptions identified in the plan of operations </w:t>
            </w:r>
            <w:r w:rsidR="00016061" w:rsidRPr="00B21FAA">
              <w:rPr>
                <w:rFonts w:ascii="Calibri" w:hAnsi="Calibri" w:cs="Calibri"/>
                <w:sz w:val="20"/>
                <w:szCs w:val="20"/>
              </w:rPr>
              <w:t xml:space="preserve">reflect a recent survey and report by Plantlife which focusses on the impact of ash dieback on the lichen population. This plan’s </w:t>
            </w:r>
            <w:r w:rsidRPr="00B21FAA">
              <w:rPr>
                <w:rFonts w:ascii="Calibri" w:hAnsi="Calibri" w:cs="Calibri"/>
                <w:sz w:val="20"/>
                <w:szCs w:val="20"/>
              </w:rPr>
              <w:t xml:space="preserve">aim </w:t>
            </w:r>
            <w:r w:rsidR="00016061" w:rsidRPr="00B21FAA">
              <w:rPr>
                <w:rFonts w:ascii="Calibri" w:hAnsi="Calibri" w:cs="Calibri"/>
                <w:sz w:val="20"/>
                <w:szCs w:val="20"/>
              </w:rPr>
              <w:t xml:space="preserve">is </w:t>
            </w:r>
            <w:r w:rsidRPr="00B21FAA">
              <w:rPr>
                <w:rFonts w:ascii="Calibri" w:hAnsi="Calibri" w:cs="Calibri"/>
                <w:sz w:val="20"/>
                <w:szCs w:val="20"/>
              </w:rPr>
              <w:t>to maintain optimum conditions for the lichen population</w:t>
            </w:r>
            <w:r w:rsidR="00710D1F" w:rsidRPr="00B21FAA">
              <w:rPr>
                <w:rFonts w:ascii="Calibri" w:hAnsi="Calibri" w:cs="Calibri"/>
                <w:sz w:val="20"/>
                <w:szCs w:val="20"/>
              </w:rPr>
              <w:t xml:space="preserve">. </w:t>
            </w:r>
          </w:p>
          <w:p w14:paraId="7016A4B0" w14:textId="77777777" w:rsidR="00710D1F" w:rsidRPr="00B21FAA" w:rsidRDefault="00710D1F" w:rsidP="00057240">
            <w:pPr>
              <w:autoSpaceDE w:val="0"/>
              <w:autoSpaceDN w:val="0"/>
              <w:adjustRightInd w:val="0"/>
              <w:rPr>
                <w:rFonts w:ascii="Calibri" w:hAnsi="Calibri" w:cs="Calibri"/>
                <w:sz w:val="20"/>
                <w:szCs w:val="20"/>
              </w:rPr>
            </w:pPr>
          </w:p>
          <w:p w14:paraId="2FB8F4F7" w14:textId="77777777" w:rsidR="00367D77" w:rsidRPr="00B21FAA" w:rsidRDefault="00710D1F" w:rsidP="00710D1F">
            <w:pPr>
              <w:autoSpaceDE w:val="0"/>
              <w:autoSpaceDN w:val="0"/>
              <w:adjustRightInd w:val="0"/>
              <w:rPr>
                <w:rFonts w:ascii="Calibri" w:hAnsi="Calibri" w:cs="Calibri"/>
                <w:sz w:val="20"/>
                <w:szCs w:val="20"/>
              </w:rPr>
            </w:pPr>
            <w:r w:rsidRPr="00B21FAA">
              <w:rPr>
                <w:rFonts w:ascii="Calibri" w:hAnsi="Calibri" w:cs="Calibri"/>
                <w:sz w:val="20"/>
                <w:szCs w:val="20"/>
              </w:rPr>
              <w:t xml:space="preserve">Horner woods have been well studied for fungi although formal surveys have not been carried out since Ted Green’s study in 1993 (Green 1993). Horner boasts a total of 440 recorded species and the fungal flora is characteristic of South West Atlantic ancient managed oak-hazel woodland. </w:t>
            </w:r>
          </w:p>
        </w:tc>
      </w:tr>
      <w:tr w:rsidR="00367D77" w:rsidRPr="0074455A" w14:paraId="5E046903" w14:textId="77777777" w:rsidTr="00E926BE">
        <w:tc>
          <w:tcPr>
            <w:tcW w:w="3895" w:type="dxa"/>
            <w:gridSpan w:val="3"/>
          </w:tcPr>
          <w:p w14:paraId="72331DAD"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Invertebrates (butterflies, moths, beetles etc)</w:t>
            </w:r>
          </w:p>
        </w:tc>
        <w:tc>
          <w:tcPr>
            <w:tcW w:w="1883" w:type="dxa"/>
            <w:gridSpan w:val="2"/>
          </w:tcPr>
          <w:p w14:paraId="2E066651" w14:textId="77777777" w:rsidR="00367D77" w:rsidRPr="0074455A" w:rsidRDefault="00FD0D6F" w:rsidP="000520B8">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468FFDA1" w14:textId="77777777" w:rsidR="00367D77" w:rsidRPr="0074455A" w:rsidRDefault="00367D77" w:rsidP="00367D77">
            <w:pPr>
              <w:rPr>
                <w:rFonts w:ascii="Calibri" w:hAnsi="Calibri" w:cs="Calibri"/>
                <w:sz w:val="20"/>
                <w:szCs w:val="20"/>
              </w:rPr>
            </w:pPr>
          </w:p>
        </w:tc>
        <w:tc>
          <w:tcPr>
            <w:tcW w:w="921" w:type="dxa"/>
            <w:gridSpan w:val="2"/>
          </w:tcPr>
          <w:p w14:paraId="1D01D8EA"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6AEB5129" w14:textId="77777777" w:rsidR="00511AB5" w:rsidRPr="00C16370" w:rsidRDefault="00E829BD" w:rsidP="00E829BD">
            <w:pPr>
              <w:pStyle w:val="NoSpacing"/>
              <w:rPr>
                <w:sz w:val="20"/>
                <w:szCs w:val="20"/>
              </w:rPr>
            </w:pPr>
            <w:r w:rsidRPr="00C16370">
              <w:rPr>
                <w:sz w:val="20"/>
                <w:szCs w:val="20"/>
              </w:rPr>
              <w:t xml:space="preserve">The known invertebrate fauna here is incredibly rich. The site is considered nationally important for butterflies supporting 20 species and regionally important for moths with over 106 species on record. Within the woodland good populations of Silver washed Fritillary </w:t>
            </w:r>
            <w:r w:rsidRPr="00C16370">
              <w:rPr>
                <w:i/>
                <w:sz w:val="20"/>
                <w:szCs w:val="20"/>
              </w:rPr>
              <w:t>Argynnis paphia</w:t>
            </w:r>
            <w:r w:rsidRPr="00C16370">
              <w:rPr>
                <w:sz w:val="20"/>
                <w:szCs w:val="20"/>
              </w:rPr>
              <w:t xml:space="preserve"> and Dark Green Fritillary </w:t>
            </w:r>
            <w:r w:rsidRPr="00C16370">
              <w:rPr>
                <w:i/>
                <w:sz w:val="20"/>
                <w:szCs w:val="20"/>
              </w:rPr>
              <w:t>Argynnis aglaja</w:t>
            </w:r>
            <w:r w:rsidRPr="00C16370">
              <w:rPr>
                <w:sz w:val="20"/>
                <w:szCs w:val="20"/>
              </w:rPr>
              <w:t xml:space="preserve"> can be found. </w:t>
            </w:r>
          </w:p>
          <w:p w14:paraId="60958F06" w14:textId="77777777" w:rsidR="00E829BD" w:rsidRPr="00C16370" w:rsidRDefault="00E829BD" w:rsidP="00E829BD">
            <w:pPr>
              <w:pStyle w:val="NoSpacing"/>
              <w:rPr>
                <w:sz w:val="20"/>
                <w:szCs w:val="20"/>
              </w:rPr>
            </w:pPr>
            <w:r w:rsidRPr="00C16370">
              <w:rPr>
                <w:sz w:val="20"/>
                <w:szCs w:val="20"/>
              </w:rPr>
              <w:t xml:space="preserve">Nationally notable moths recorded in Horner Woods include bilberry pug moth </w:t>
            </w:r>
            <w:r w:rsidRPr="00C16370">
              <w:rPr>
                <w:i/>
                <w:sz w:val="20"/>
                <w:szCs w:val="20"/>
              </w:rPr>
              <w:t>Pasiphila debiliata</w:t>
            </w:r>
            <w:r w:rsidRPr="00C16370">
              <w:rPr>
                <w:sz w:val="20"/>
                <w:szCs w:val="20"/>
              </w:rPr>
              <w:t xml:space="preserve">, beech-green carpet </w:t>
            </w:r>
            <w:r w:rsidRPr="00C16370">
              <w:rPr>
                <w:i/>
                <w:sz w:val="20"/>
                <w:szCs w:val="20"/>
              </w:rPr>
              <w:t>Colostygia olivata</w:t>
            </w:r>
            <w:r w:rsidRPr="00C16370">
              <w:rPr>
                <w:sz w:val="20"/>
                <w:szCs w:val="20"/>
              </w:rPr>
              <w:t xml:space="preserve">, bleached pug </w:t>
            </w:r>
            <w:r w:rsidRPr="00C16370">
              <w:rPr>
                <w:i/>
                <w:sz w:val="20"/>
                <w:szCs w:val="20"/>
              </w:rPr>
              <w:t>Eupithecia pallidata</w:t>
            </w:r>
            <w:r w:rsidRPr="00C16370">
              <w:rPr>
                <w:sz w:val="20"/>
                <w:szCs w:val="20"/>
              </w:rPr>
              <w:t xml:space="preserve">, square spotted clay </w:t>
            </w:r>
            <w:r w:rsidRPr="00C16370">
              <w:rPr>
                <w:i/>
                <w:sz w:val="20"/>
                <w:szCs w:val="20"/>
              </w:rPr>
              <w:t>Xestia rhomboidea</w:t>
            </w:r>
            <w:r w:rsidRPr="00C16370">
              <w:rPr>
                <w:sz w:val="20"/>
                <w:szCs w:val="20"/>
              </w:rPr>
              <w:t xml:space="preserve"> and the locally distributed beautiful snout moth </w:t>
            </w:r>
            <w:r w:rsidRPr="00C16370">
              <w:rPr>
                <w:i/>
                <w:sz w:val="20"/>
                <w:szCs w:val="20"/>
              </w:rPr>
              <w:t xml:space="preserve">Hypena crassalis </w:t>
            </w:r>
            <w:r w:rsidRPr="00C16370">
              <w:rPr>
                <w:sz w:val="20"/>
                <w:szCs w:val="20"/>
              </w:rPr>
              <w:t>(Foster et al. 2015).</w:t>
            </w:r>
          </w:p>
          <w:p w14:paraId="649CC034" w14:textId="77777777" w:rsidR="00E829BD" w:rsidRPr="00C16370" w:rsidRDefault="00E829BD" w:rsidP="00E829BD">
            <w:pPr>
              <w:pStyle w:val="NoSpacing"/>
              <w:rPr>
                <w:sz w:val="20"/>
                <w:szCs w:val="20"/>
              </w:rPr>
            </w:pPr>
            <w:r w:rsidRPr="00C16370">
              <w:rPr>
                <w:sz w:val="20"/>
                <w:szCs w:val="20"/>
              </w:rPr>
              <w:t xml:space="preserve">The Nationally scarce jersey tiger moth </w:t>
            </w:r>
            <w:r w:rsidRPr="00C16370">
              <w:rPr>
                <w:i/>
                <w:sz w:val="20"/>
                <w:szCs w:val="20"/>
              </w:rPr>
              <w:t>Euphlagia quadripunctaria</w:t>
            </w:r>
            <w:r w:rsidRPr="00C16370">
              <w:rPr>
                <w:sz w:val="20"/>
                <w:szCs w:val="20"/>
              </w:rPr>
              <w:t xml:space="preserve"> was recorded in Halse Come during 2012.</w:t>
            </w:r>
          </w:p>
          <w:p w14:paraId="6C8681B9" w14:textId="77777777" w:rsidR="00F00EC2" w:rsidRPr="00C16370" w:rsidRDefault="00F00EC2" w:rsidP="00F00EC2">
            <w:pPr>
              <w:pStyle w:val="NoSpacing"/>
              <w:rPr>
                <w:sz w:val="20"/>
                <w:szCs w:val="20"/>
              </w:rPr>
            </w:pPr>
            <w:r w:rsidRPr="00C16370">
              <w:rPr>
                <w:sz w:val="20"/>
                <w:szCs w:val="20"/>
              </w:rPr>
              <w:t xml:space="preserve">The beetle fauna is also regarded as of national importance for it’s deadwood fauna (Foster et al. 2015) with the old growth trees in Horner woods providing a key habitat. There have been over 215 species of Coleoptera recorded including 20 currently classified as Nationally Notable/Scarce species with a further 7 classified as Nationally Notable/Scarce until recently one of these being the stag beetle </w:t>
            </w:r>
            <w:r w:rsidRPr="00C16370">
              <w:rPr>
                <w:i/>
                <w:sz w:val="20"/>
                <w:szCs w:val="20"/>
              </w:rPr>
              <w:t>Lucanus cervus</w:t>
            </w:r>
            <w:r w:rsidRPr="00C16370">
              <w:rPr>
                <w:sz w:val="20"/>
                <w:szCs w:val="20"/>
              </w:rPr>
              <w:t xml:space="preserve"> (also a priority species (Duff 1994; Alexander 1995).</w:t>
            </w:r>
          </w:p>
          <w:p w14:paraId="7F2B998E" w14:textId="77777777" w:rsidR="00E829BD" w:rsidRPr="00C16370" w:rsidRDefault="00F00EC2" w:rsidP="00F00EC2">
            <w:pPr>
              <w:pStyle w:val="NoSpacing"/>
              <w:rPr>
                <w:sz w:val="20"/>
                <w:szCs w:val="20"/>
              </w:rPr>
            </w:pPr>
            <w:r w:rsidRPr="00C16370">
              <w:rPr>
                <w:sz w:val="20"/>
                <w:szCs w:val="20"/>
              </w:rPr>
              <w:t>The 2015 NT biological survey also identified three deadwood associated species new to Somerset (</w:t>
            </w:r>
            <w:r w:rsidRPr="00C16370">
              <w:rPr>
                <w:i/>
                <w:sz w:val="20"/>
                <w:szCs w:val="20"/>
              </w:rPr>
              <w:t>Dorcatoma chyrsyomelina, Quedius truncicola</w:t>
            </w:r>
            <w:r w:rsidRPr="00C16370">
              <w:rPr>
                <w:sz w:val="20"/>
                <w:szCs w:val="20"/>
              </w:rPr>
              <w:t xml:space="preserve"> and </w:t>
            </w:r>
            <w:r w:rsidRPr="00C16370">
              <w:rPr>
                <w:i/>
                <w:sz w:val="20"/>
                <w:szCs w:val="20"/>
              </w:rPr>
              <w:t>Euglenes oculatus</w:t>
            </w:r>
            <w:r w:rsidRPr="00C16370">
              <w:rPr>
                <w:sz w:val="20"/>
                <w:szCs w:val="20"/>
              </w:rPr>
              <w:t xml:space="preserve">) and a few only recorded on a few occasions (darkling beetle </w:t>
            </w:r>
            <w:r w:rsidRPr="00C16370">
              <w:rPr>
                <w:i/>
                <w:sz w:val="20"/>
                <w:szCs w:val="20"/>
              </w:rPr>
              <w:t>Pseudocistela ceramboides</w:t>
            </w:r>
            <w:r w:rsidRPr="00C16370">
              <w:rPr>
                <w:sz w:val="20"/>
                <w:szCs w:val="20"/>
              </w:rPr>
              <w:t xml:space="preserve"> and fungus beetle </w:t>
            </w:r>
            <w:r w:rsidRPr="00C16370">
              <w:rPr>
                <w:i/>
                <w:sz w:val="20"/>
                <w:szCs w:val="20"/>
              </w:rPr>
              <w:t>Triphyllus bicolor</w:t>
            </w:r>
            <w:r w:rsidRPr="00C16370">
              <w:rPr>
                <w:sz w:val="20"/>
                <w:szCs w:val="20"/>
              </w:rPr>
              <w:t xml:space="preserve">). </w:t>
            </w:r>
            <w:r w:rsidRPr="00C16370">
              <w:rPr>
                <w:sz w:val="20"/>
                <w:szCs w:val="20"/>
              </w:rPr>
              <w:cr/>
            </w:r>
          </w:p>
          <w:p w14:paraId="46AEC676" w14:textId="77777777" w:rsidR="00D67A84" w:rsidRPr="00C16370" w:rsidRDefault="00D67A84" w:rsidP="00F00EC2">
            <w:pPr>
              <w:pStyle w:val="NoSpacing"/>
              <w:rPr>
                <w:sz w:val="20"/>
                <w:szCs w:val="20"/>
              </w:rPr>
            </w:pPr>
          </w:p>
          <w:p w14:paraId="3A0069AB" w14:textId="77777777" w:rsidR="00D67A84" w:rsidRPr="00C16370" w:rsidRDefault="00D67A84" w:rsidP="00D67A84">
            <w:pPr>
              <w:pStyle w:val="NoSpacing"/>
              <w:rPr>
                <w:sz w:val="20"/>
                <w:szCs w:val="20"/>
              </w:rPr>
            </w:pPr>
            <w:r w:rsidRPr="00C16370">
              <w:rPr>
                <w:sz w:val="20"/>
                <w:szCs w:val="20"/>
              </w:rPr>
              <w:t>The most recent survey written in 2019 reports at least 111 species of saproxylic invertebrate; of which 25 have conservation status, as Red List or Nationally Scarce; 13 of these appear to be species previously overlooked by surveys in the NNR (5 beetles and 8 Diptera).</w:t>
            </w:r>
          </w:p>
          <w:p w14:paraId="3CE2A5EE" w14:textId="77777777" w:rsidR="00D67A84" w:rsidRPr="00C16370" w:rsidRDefault="00D67A84" w:rsidP="00D67A84">
            <w:pPr>
              <w:pStyle w:val="NoSpacing"/>
              <w:rPr>
                <w:sz w:val="20"/>
                <w:szCs w:val="20"/>
              </w:rPr>
            </w:pPr>
            <w:r w:rsidRPr="00C16370">
              <w:rPr>
                <w:sz w:val="20"/>
                <w:szCs w:val="20"/>
              </w:rPr>
              <w:t xml:space="preserve">The rarest species found appear to be the Near Threatened species of fungus gnat </w:t>
            </w:r>
            <w:r w:rsidRPr="00C16370">
              <w:rPr>
                <w:i/>
                <w:sz w:val="20"/>
                <w:szCs w:val="20"/>
              </w:rPr>
              <w:t>Acnemia amoena</w:t>
            </w:r>
            <w:r w:rsidRPr="00C16370">
              <w:rPr>
                <w:sz w:val="20"/>
                <w:szCs w:val="20"/>
              </w:rPr>
              <w:t xml:space="preserve"> and the Nationally Rare cranefly </w:t>
            </w:r>
            <w:r w:rsidRPr="00C16370">
              <w:rPr>
                <w:i/>
                <w:sz w:val="20"/>
                <w:szCs w:val="20"/>
              </w:rPr>
              <w:t>Rhipidia uniseriata</w:t>
            </w:r>
            <w:r w:rsidRPr="00C16370">
              <w:rPr>
                <w:sz w:val="20"/>
                <w:szCs w:val="20"/>
              </w:rPr>
              <w:t>, both previously unknown in the NNR.</w:t>
            </w:r>
          </w:p>
        </w:tc>
      </w:tr>
      <w:tr w:rsidR="00367D77" w:rsidRPr="0074455A" w14:paraId="55FB8813" w14:textId="77777777" w:rsidTr="00E926BE">
        <w:tc>
          <w:tcPr>
            <w:tcW w:w="3895" w:type="dxa"/>
            <w:gridSpan w:val="3"/>
          </w:tcPr>
          <w:p w14:paraId="6A3D71DA" w14:textId="77777777" w:rsidR="00367D77" w:rsidRPr="0074455A" w:rsidRDefault="00367D77" w:rsidP="00367D77">
            <w:pPr>
              <w:tabs>
                <w:tab w:val="left" w:pos="4373"/>
              </w:tabs>
              <w:spacing w:line="300" w:lineRule="exact"/>
              <w:rPr>
                <w:rFonts w:ascii="Calibri" w:hAnsi="Calibri" w:cs="Calibri"/>
                <w:sz w:val="20"/>
                <w:szCs w:val="20"/>
              </w:rPr>
            </w:pPr>
            <w:r w:rsidRPr="0074455A">
              <w:rPr>
                <w:rFonts w:ascii="Calibri" w:hAnsi="Calibri" w:cs="Calibri"/>
                <w:sz w:val="20"/>
                <w:szCs w:val="20"/>
              </w:rPr>
              <w:t>Amphibians (pool frog, common toad)</w:t>
            </w:r>
          </w:p>
        </w:tc>
        <w:tc>
          <w:tcPr>
            <w:tcW w:w="1883" w:type="dxa"/>
            <w:gridSpan w:val="2"/>
          </w:tcPr>
          <w:p w14:paraId="5245A943" w14:textId="77777777" w:rsidR="00367D77" w:rsidRPr="0074455A" w:rsidRDefault="00FD0D6F" w:rsidP="000520B8">
            <w:pPr>
              <w:tabs>
                <w:tab w:val="left" w:pos="2200"/>
              </w:tabs>
              <w:spacing w:line="300" w:lineRule="exact"/>
              <w:rPr>
                <w:rFonts w:ascii="Calibri" w:hAnsi="Calibri" w:cs="Calibri"/>
                <w:sz w:val="20"/>
                <w:szCs w:val="20"/>
              </w:rPr>
            </w:pPr>
            <w:r w:rsidRPr="0074455A">
              <w:rPr>
                <w:rFonts w:ascii="Calibri" w:hAnsi="Calibri" w:cs="Calibri"/>
                <w:sz w:val="20"/>
                <w:szCs w:val="20"/>
              </w:rPr>
              <w:t>Yes</w:t>
            </w:r>
          </w:p>
        </w:tc>
        <w:tc>
          <w:tcPr>
            <w:tcW w:w="993" w:type="dxa"/>
            <w:gridSpan w:val="3"/>
          </w:tcPr>
          <w:p w14:paraId="557B4CD9" w14:textId="77777777" w:rsidR="00367D77" w:rsidRPr="0074455A" w:rsidRDefault="00367D77" w:rsidP="00367D77">
            <w:pPr>
              <w:rPr>
                <w:rFonts w:ascii="Calibri" w:hAnsi="Calibri" w:cs="Calibri"/>
                <w:sz w:val="20"/>
                <w:szCs w:val="20"/>
              </w:rPr>
            </w:pPr>
          </w:p>
        </w:tc>
        <w:tc>
          <w:tcPr>
            <w:tcW w:w="921" w:type="dxa"/>
            <w:gridSpan w:val="2"/>
          </w:tcPr>
          <w:p w14:paraId="7640150B"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13743CA3" w14:textId="77777777" w:rsidR="00E75E38" w:rsidRPr="00E75E38" w:rsidRDefault="00E75E38" w:rsidP="00E75E38">
            <w:pPr>
              <w:rPr>
                <w:rFonts w:ascii="Calibri" w:hAnsi="Calibri" w:cs="Calibri"/>
                <w:sz w:val="20"/>
                <w:szCs w:val="20"/>
              </w:rPr>
            </w:pPr>
            <w:r w:rsidRPr="00E75E38">
              <w:rPr>
                <w:rFonts w:ascii="Calibri" w:hAnsi="Calibri" w:cs="Calibri"/>
                <w:sz w:val="20"/>
                <w:szCs w:val="20"/>
              </w:rPr>
              <w:t>The wetter areas of the reserve such as</w:t>
            </w:r>
          </w:p>
          <w:p w14:paraId="6D46F395" w14:textId="77777777" w:rsidR="00367D77" w:rsidRPr="0074455A" w:rsidRDefault="00E75E38" w:rsidP="00E75E38">
            <w:pPr>
              <w:rPr>
                <w:rFonts w:ascii="Calibri" w:hAnsi="Calibri" w:cs="Calibri"/>
                <w:sz w:val="20"/>
                <w:szCs w:val="20"/>
              </w:rPr>
            </w:pPr>
            <w:r w:rsidRPr="00E75E38">
              <w:rPr>
                <w:rFonts w:ascii="Calibri" w:hAnsi="Calibri" w:cs="Calibri"/>
                <w:sz w:val="20"/>
                <w:szCs w:val="20"/>
              </w:rPr>
              <w:t xml:space="preserve">moorland flushes and temporary pools in the woodland valley bottoms provide habitat for </w:t>
            </w:r>
            <w:r>
              <w:rPr>
                <w:rFonts w:ascii="Calibri" w:hAnsi="Calibri" w:cs="Calibri"/>
                <w:sz w:val="20"/>
                <w:szCs w:val="20"/>
              </w:rPr>
              <w:t xml:space="preserve">palmate </w:t>
            </w:r>
            <w:r w:rsidRPr="00E75E38">
              <w:rPr>
                <w:rFonts w:ascii="Calibri" w:hAnsi="Calibri" w:cs="Calibri"/>
                <w:sz w:val="20"/>
                <w:szCs w:val="20"/>
              </w:rPr>
              <w:t xml:space="preserve">newt </w:t>
            </w:r>
            <w:r w:rsidRPr="00E75E38">
              <w:rPr>
                <w:rFonts w:ascii="Calibri" w:hAnsi="Calibri" w:cs="Calibri"/>
                <w:i/>
                <w:sz w:val="20"/>
                <w:szCs w:val="20"/>
              </w:rPr>
              <w:t>Triturus helveticus</w:t>
            </w:r>
            <w:r>
              <w:rPr>
                <w:rFonts w:ascii="Calibri" w:hAnsi="Calibri" w:cs="Calibri"/>
                <w:sz w:val="20"/>
                <w:szCs w:val="20"/>
              </w:rPr>
              <w:t xml:space="preserve">, </w:t>
            </w:r>
            <w:r w:rsidRPr="00E75E38">
              <w:rPr>
                <w:rFonts w:ascii="Calibri" w:hAnsi="Calibri" w:cs="Calibri"/>
                <w:sz w:val="20"/>
                <w:szCs w:val="20"/>
              </w:rPr>
              <w:t xml:space="preserve">common frog </w:t>
            </w:r>
            <w:r w:rsidRPr="00E75E38">
              <w:rPr>
                <w:rFonts w:ascii="Calibri" w:hAnsi="Calibri" w:cs="Calibri"/>
                <w:i/>
                <w:sz w:val="20"/>
                <w:szCs w:val="20"/>
              </w:rPr>
              <w:t>Rana temporaria</w:t>
            </w:r>
            <w:r w:rsidRPr="00E75E38">
              <w:rPr>
                <w:rFonts w:ascii="Calibri" w:hAnsi="Calibri" w:cs="Calibri"/>
                <w:sz w:val="20"/>
                <w:szCs w:val="20"/>
              </w:rPr>
              <w:t xml:space="preserve"> and common toad </w:t>
            </w:r>
            <w:r w:rsidRPr="00E75E38">
              <w:rPr>
                <w:rFonts w:ascii="Calibri" w:hAnsi="Calibri" w:cs="Calibri"/>
                <w:i/>
                <w:sz w:val="20"/>
                <w:szCs w:val="20"/>
              </w:rPr>
              <w:t>Bufo bufo</w:t>
            </w:r>
            <w:r w:rsidRPr="00E75E38">
              <w:rPr>
                <w:rFonts w:ascii="Calibri" w:hAnsi="Calibri" w:cs="Calibri"/>
                <w:sz w:val="20"/>
                <w:szCs w:val="20"/>
              </w:rPr>
              <w:t>.</w:t>
            </w:r>
          </w:p>
        </w:tc>
      </w:tr>
      <w:tr w:rsidR="00367D77" w:rsidRPr="0074455A" w14:paraId="5E014B8E" w14:textId="77777777" w:rsidTr="00E926BE">
        <w:tc>
          <w:tcPr>
            <w:tcW w:w="3895" w:type="dxa"/>
            <w:gridSpan w:val="3"/>
          </w:tcPr>
          <w:p w14:paraId="2DA01EF0" w14:textId="77777777" w:rsidR="00367D77" w:rsidRPr="0074455A" w:rsidRDefault="00367D77"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83" w:type="dxa"/>
            <w:gridSpan w:val="2"/>
          </w:tcPr>
          <w:p w14:paraId="72CFB573" w14:textId="77777777" w:rsidR="00367D77"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Yes/No</w:t>
            </w:r>
          </w:p>
        </w:tc>
        <w:tc>
          <w:tcPr>
            <w:tcW w:w="993" w:type="dxa"/>
            <w:gridSpan w:val="3"/>
          </w:tcPr>
          <w:p w14:paraId="2570FBEF" w14:textId="77777777" w:rsidR="00367D77" w:rsidRPr="0074455A" w:rsidRDefault="00367D77" w:rsidP="00367D77">
            <w:pPr>
              <w:rPr>
                <w:rFonts w:ascii="Calibri" w:hAnsi="Calibri" w:cs="Calibri"/>
                <w:sz w:val="20"/>
                <w:szCs w:val="20"/>
              </w:rPr>
            </w:pPr>
          </w:p>
        </w:tc>
        <w:tc>
          <w:tcPr>
            <w:tcW w:w="921" w:type="dxa"/>
            <w:gridSpan w:val="2"/>
          </w:tcPr>
          <w:p w14:paraId="7A7DBCBD" w14:textId="77777777" w:rsidR="00367D77" w:rsidRPr="0074455A" w:rsidRDefault="00367D77" w:rsidP="00367D77">
            <w:pPr>
              <w:tabs>
                <w:tab w:val="left" w:pos="2200"/>
              </w:tabs>
              <w:spacing w:line="300" w:lineRule="exact"/>
              <w:rPr>
                <w:rFonts w:ascii="Calibri" w:hAnsi="Calibri" w:cs="Calibri"/>
                <w:sz w:val="20"/>
                <w:szCs w:val="20"/>
              </w:rPr>
            </w:pPr>
          </w:p>
        </w:tc>
        <w:tc>
          <w:tcPr>
            <w:tcW w:w="2366" w:type="dxa"/>
          </w:tcPr>
          <w:p w14:paraId="44BE9259" w14:textId="77777777" w:rsidR="00367D77" w:rsidRPr="0074455A" w:rsidRDefault="00367D77" w:rsidP="00367D77">
            <w:pPr>
              <w:rPr>
                <w:rFonts w:ascii="Calibri" w:hAnsi="Calibri" w:cs="Calibri"/>
                <w:sz w:val="20"/>
                <w:szCs w:val="20"/>
              </w:rPr>
            </w:pPr>
          </w:p>
        </w:tc>
      </w:tr>
      <w:tr w:rsidR="00367D77" w:rsidRPr="0074455A" w14:paraId="3F61AC0E" w14:textId="77777777" w:rsidTr="00E926BE">
        <w:tc>
          <w:tcPr>
            <w:tcW w:w="10058" w:type="dxa"/>
            <w:gridSpan w:val="11"/>
            <w:shd w:val="clear" w:color="auto" w:fill="BFBFBF"/>
          </w:tcPr>
          <w:p w14:paraId="72BC5DA6" w14:textId="77777777" w:rsidR="00367D77" w:rsidRPr="0074455A" w:rsidRDefault="003750AC" w:rsidP="00367D77">
            <w:pPr>
              <w:rPr>
                <w:rFonts w:ascii="Calibri" w:hAnsi="Calibri" w:cs="Calibri"/>
                <w:b/>
                <w:sz w:val="20"/>
                <w:szCs w:val="20"/>
              </w:rPr>
            </w:pPr>
            <w:hyperlink r:id="rId18" w:history="1">
              <w:r w:rsidR="0096381D" w:rsidRPr="0074455A">
                <w:rPr>
                  <w:rStyle w:val="Hyperlink"/>
                  <w:rFonts w:ascii="Calibri" w:hAnsi="Calibri" w:cs="Calibri"/>
                  <w:b/>
                  <w:sz w:val="20"/>
                  <w:szCs w:val="20"/>
                </w:rPr>
                <w:t>Historic Environment</w:t>
              </w:r>
            </w:hyperlink>
          </w:p>
        </w:tc>
      </w:tr>
      <w:tr w:rsidR="00FD0D6F" w:rsidRPr="0074455A" w14:paraId="7FC7FE18" w14:textId="77777777" w:rsidTr="00E926BE">
        <w:tc>
          <w:tcPr>
            <w:tcW w:w="3895" w:type="dxa"/>
            <w:gridSpan w:val="3"/>
          </w:tcPr>
          <w:p w14:paraId="21126D94"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Scheduled Monuments</w:t>
            </w:r>
          </w:p>
        </w:tc>
        <w:tc>
          <w:tcPr>
            <w:tcW w:w="1883" w:type="dxa"/>
            <w:gridSpan w:val="2"/>
          </w:tcPr>
          <w:p w14:paraId="5B028E19" w14:textId="77777777" w:rsidR="00FD0D6F" w:rsidRPr="0074455A" w:rsidRDefault="000520B8">
            <w:pPr>
              <w:rPr>
                <w:rFonts w:ascii="Calibri" w:hAnsi="Calibri" w:cs="Calibri"/>
                <w:sz w:val="20"/>
                <w:szCs w:val="20"/>
              </w:rPr>
            </w:pPr>
            <w:r w:rsidRPr="0074455A">
              <w:rPr>
                <w:rFonts w:ascii="Calibri" w:hAnsi="Calibri" w:cs="Calibri"/>
                <w:sz w:val="20"/>
                <w:szCs w:val="20"/>
              </w:rPr>
              <w:t>Yes</w:t>
            </w:r>
          </w:p>
        </w:tc>
        <w:tc>
          <w:tcPr>
            <w:tcW w:w="993" w:type="dxa"/>
            <w:gridSpan w:val="3"/>
          </w:tcPr>
          <w:p w14:paraId="0C122BED" w14:textId="77777777" w:rsidR="00FD0D6F" w:rsidRPr="0074455A" w:rsidRDefault="00FD0D6F" w:rsidP="00367D77">
            <w:pPr>
              <w:tabs>
                <w:tab w:val="left" w:pos="2200"/>
              </w:tabs>
              <w:spacing w:line="300" w:lineRule="exact"/>
              <w:rPr>
                <w:rFonts w:ascii="Calibri" w:hAnsi="Calibri" w:cs="Calibri"/>
                <w:sz w:val="20"/>
                <w:szCs w:val="20"/>
              </w:rPr>
            </w:pPr>
          </w:p>
        </w:tc>
        <w:tc>
          <w:tcPr>
            <w:tcW w:w="915" w:type="dxa"/>
          </w:tcPr>
          <w:p w14:paraId="302BEA95" w14:textId="77777777" w:rsidR="00FD0D6F" w:rsidRPr="0074455A" w:rsidRDefault="000520B8" w:rsidP="0088448C">
            <w:pPr>
              <w:tabs>
                <w:tab w:val="left" w:pos="2200"/>
              </w:tabs>
              <w:spacing w:line="300" w:lineRule="exact"/>
              <w:rPr>
                <w:rFonts w:ascii="Calibri" w:hAnsi="Calibri" w:cs="Calibri"/>
                <w:sz w:val="20"/>
                <w:szCs w:val="20"/>
              </w:rPr>
            </w:pPr>
            <w:r w:rsidRPr="0074455A">
              <w:rPr>
                <w:rFonts w:ascii="Calibri" w:hAnsi="Calibri" w:cs="Calibri"/>
                <w:sz w:val="20"/>
                <w:szCs w:val="20"/>
              </w:rPr>
              <w:t xml:space="preserve">5 </w:t>
            </w:r>
          </w:p>
        </w:tc>
        <w:tc>
          <w:tcPr>
            <w:tcW w:w="2372" w:type="dxa"/>
            <w:gridSpan w:val="2"/>
          </w:tcPr>
          <w:p w14:paraId="1FD3148C" w14:textId="77777777" w:rsidR="000520B8" w:rsidRPr="00B21FAA" w:rsidRDefault="00D77084" w:rsidP="00367D77">
            <w:pPr>
              <w:rPr>
                <w:rFonts w:ascii="Calibri" w:hAnsi="Calibri" w:cs="Calibri"/>
                <w:sz w:val="20"/>
                <w:szCs w:val="20"/>
              </w:rPr>
            </w:pPr>
            <w:r w:rsidRPr="00B21FAA">
              <w:rPr>
                <w:rFonts w:ascii="Calibri" w:hAnsi="Calibri" w:cs="Calibri"/>
                <w:sz w:val="20"/>
                <w:szCs w:val="20"/>
              </w:rPr>
              <w:t xml:space="preserve">Horner Packhorse Bridge is a scheduled monument and provides access into compartment 1 from Horner village </w:t>
            </w:r>
          </w:p>
        </w:tc>
      </w:tr>
      <w:tr w:rsidR="00FD0D6F" w:rsidRPr="0074455A" w14:paraId="51F7361F" w14:textId="77777777" w:rsidTr="00E926BE">
        <w:tc>
          <w:tcPr>
            <w:tcW w:w="3895" w:type="dxa"/>
            <w:gridSpan w:val="3"/>
          </w:tcPr>
          <w:p w14:paraId="366BEA9C"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Unscheduled Monuments</w:t>
            </w:r>
          </w:p>
        </w:tc>
        <w:tc>
          <w:tcPr>
            <w:tcW w:w="1883" w:type="dxa"/>
            <w:gridSpan w:val="2"/>
          </w:tcPr>
          <w:p w14:paraId="6514414E" w14:textId="77777777" w:rsidR="00FD0D6F" w:rsidRPr="0074455A" w:rsidRDefault="00FD0D6F" w:rsidP="0088448C">
            <w:pPr>
              <w:rPr>
                <w:rFonts w:ascii="Calibri" w:hAnsi="Calibri" w:cs="Calibri"/>
                <w:sz w:val="20"/>
                <w:szCs w:val="20"/>
              </w:rPr>
            </w:pPr>
            <w:r w:rsidRPr="0074455A">
              <w:rPr>
                <w:rFonts w:ascii="Calibri" w:hAnsi="Calibri" w:cs="Calibri"/>
                <w:sz w:val="20"/>
                <w:szCs w:val="20"/>
              </w:rPr>
              <w:t>Yes</w:t>
            </w:r>
          </w:p>
        </w:tc>
        <w:tc>
          <w:tcPr>
            <w:tcW w:w="993" w:type="dxa"/>
            <w:gridSpan w:val="3"/>
          </w:tcPr>
          <w:p w14:paraId="551A36FC" w14:textId="77777777" w:rsidR="00FD0D6F" w:rsidRPr="0074455A" w:rsidRDefault="00FD0D6F" w:rsidP="00367D77">
            <w:pPr>
              <w:rPr>
                <w:rFonts w:ascii="Calibri" w:hAnsi="Calibri" w:cs="Calibri"/>
                <w:sz w:val="20"/>
                <w:szCs w:val="20"/>
              </w:rPr>
            </w:pPr>
          </w:p>
        </w:tc>
        <w:tc>
          <w:tcPr>
            <w:tcW w:w="915" w:type="dxa"/>
          </w:tcPr>
          <w:p w14:paraId="69BC3FBB"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75E5CF22" w14:textId="77777777" w:rsidR="002B3E1C" w:rsidRDefault="00D77084" w:rsidP="002B3E1C">
            <w:pPr>
              <w:rPr>
                <w:rFonts w:ascii="Calibri" w:hAnsi="Calibri" w:cs="Calibri"/>
                <w:sz w:val="20"/>
                <w:szCs w:val="20"/>
              </w:rPr>
            </w:pPr>
            <w:r w:rsidRPr="00D77084">
              <w:rPr>
                <w:rFonts w:ascii="Calibri" w:hAnsi="Calibri" w:cs="Calibri"/>
                <w:sz w:val="20"/>
                <w:szCs w:val="20"/>
              </w:rPr>
              <w:t>There are 413 archaeological features identified on the National Tr</w:t>
            </w:r>
            <w:r>
              <w:rPr>
                <w:rFonts w:ascii="Calibri" w:hAnsi="Calibri" w:cs="Calibri"/>
                <w:sz w:val="20"/>
                <w:szCs w:val="20"/>
              </w:rPr>
              <w:t xml:space="preserve">ust’s Historic Buildings, Sites </w:t>
            </w:r>
            <w:r w:rsidRPr="00D77084">
              <w:rPr>
                <w:rFonts w:ascii="Calibri" w:hAnsi="Calibri" w:cs="Calibri"/>
                <w:sz w:val="20"/>
                <w:szCs w:val="20"/>
              </w:rPr>
              <w:t xml:space="preserve">and Monuments Record (HBSMR) either in, or associated with, the plan area. </w:t>
            </w:r>
          </w:p>
          <w:p w14:paraId="0C484244" w14:textId="77777777" w:rsidR="002B3E1C" w:rsidRPr="00D77084" w:rsidRDefault="002B3E1C" w:rsidP="002B3E1C">
            <w:pPr>
              <w:rPr>
                <w:rFonts w:ascii="Calibri" w:hAnsi="Calibri" w:cs="Calibri"/>
                <w:sz w:val="20"/>
                <w:szCs w:val="20"/>
              </w:rPr>
            </w:pPr>
          </w:p>
          <w:p w14:paraId="4B22E85E" w14:textId="77777777" w:rsidR="00D77084" w:rsidRPr="00D77084" w:rsidRDefault="00D77084" w:rsidP="00D77084">
            <w:pPr>
              <w:rPr>
                <w:rFonts w:ascii="Calibri" w:hAnsi="Calibri" w:cs="Calibri"/>
                <w:sz w:val="20"/>
                <w:szCs w:val="20"/>
              </w:rPr>
            </w:pPr>
            <w:r w:rsidRPr="00D77084">
              <w:rPr>
                <w:rFonts w:ascii="Calibri" w:hAnsi="Calibri" w:cs="Calibri"/>
                <w:sz w:val="20"/>
                <w:szCs w:val="20"/>
              </w:rPr>
              <w:t>The oldest features on the Estate can be dated to the Mesolithic (8000-4000 BC) period. These</w:t>
            </w:r>
            <w:r>
              <w:rPr>
                <w:rFonts w:ascii="Calibri" w:hAnsi="Calibri" w:cs="Calibri"/>
                <w:sz w:val="20"/>
                <w:szCs w:val="20"/>
              </w:rPr>
              <w:t xml:space="preserve"> </w:t>
            </w:r>
            <w:r w:rsidRPr="00D77084">
              <w:rPr>
                <w:rFonts w:ascii="Calibri" w:hAnsi="Calibri" w:cs="Calibri"/>
                <w:sz w:val="20"/>
                <w:szCs w:val="20"/>
              </w:rPr>
              <w:t>flint finds are in the form of small blades and microliths are most probably associated with</w:t>
            </w:r>
            <w:r>
              <w:rPr>
                <w:rFonts w:ascii="Calibri" w:hAnsi="Calibri" w:cs="Calibri"/>
                <w:sz w:val="20"/>
                <w:szCs w:val="20"/>
              </w:rPr>
              <w:t xml:space="preserve"> </w:t>
            </w:r>
            <w:r w:rsidRPr="00D77084">
              <w:rPr>
                <w:rFonts w:ascii="Calibri" w:hAnsi="Calibri" w:cs="Calibri"/>
                <w:sz w:val="20"/>
                <w:szCs w:val="20"/>
              </w:rPr>
              <w:t>hunting. They have been recorded from the Robin and Joaney How area and also close to</w:t>
            </w:r>
          </w:p>
          <w:p w14:paraId="15394ACC" w14:textId="77777777" w:rsidR="00FD0D6F" w:rsidRPr="0074455A" w:rsidRDefault="00D77084" w:rsidP="00D77084">
            <w:pPr>
              <w:rPr>
                <w:rFonts w:ascii="Calibri" w:hAnsi="Calibri" w:cs="Calibri"/>
                <w:sz w:val="20"/>
                <w:szCs w:val="20"/>
              </w:rPr>
            </w:pPr>
            <w:r w:rsidRPr="00D77084">
              <w:rPr>
                <w:rFonts w:ascii="Calibri" w:hAnsi="Calibri" w:cs="Calibri"/>
                <w:sz w:val="20"/>
                <w:szCs w:val="20"/>
              </w:rPr>
              <w:t>Aldermans Barrow. Neolithic (4000-2350 BC) period finds of not</w:t>
            </w:r>
            <w:r>
              <w:rPr>
                <w:rFonts w:ascii="Calibri" w:hAnsi="Calibri" w:cs="Calibri"/>
                <w:sz w:val="20"/>
                <w:szCs w:val="20"/>
              </w:rPr>
              <w:t xml:space="preserve">e include a stone head axe find </w:t>
            </w:r>
            <w:r w:rsidRPr="00D77084">
              <w:rPr>
                <w:rFonts w:ascii="Calibri" w:hAnsi="Calibri" w:cs="Calibri"/>
                <w:sz w:val="20"/>
                <w:szCs w:val="20"/>
              </w:rPr>
              <w:t>close to Dunster path above Wychanger combe.</w:t>
            </w:r>
          </w:p>
        </w:tc>
      </w:tr>
      <w:tr w:rsidR="00FD0D6F" w:rsidRPr="0074455A" w14:paraId="5BC763DB" w14:textId="77777777" w:rsidTr="00E926BE">
        <w:tc>
          <w:tcPr>
            <w:tcW w:w="3895" w:type="dxa"/>
            <w:gridSpan w:val="3"/>
          </w:tcPr>
          <w:p w14:paraId="13E41E14"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Registered Parks and Gardens</w:t>
            </w:r>
          </w:p>
        </w:tc>
        <w:tc>
          <w:tcPr>
            <w:tcW w:w="1883" w:type="dxa"/>
            <w:gridSpan w:val="2"/>
          </w:tcPr>
          <w:p w14:paraId="31629E70" w14:textId="77777777" w:rsidR="00FD0D6F" w:rsidRPr="0074455A" w:rsidRDefault="00272F0B" w:rsidP="00272F0B">
            <w:pPr>
              <w:rPr>
                <w:rFonts w:ascii="Calibri" w:hAnsi="Calibri" w:cs="Calibri"/>
                <w:sz w:val="20"/>
                <w:szCs w:val="20"/>
              </w:rPr>
            </w:pPr>
            <w:r>
              <w:rPr>
                <w:rFonts w:ascii="Calibri" w:hAnsi="Calibri" w:cs="Calibri"/>
                <w:sz w:val="20"/>
                <w:szCs w:val="20"/>
              </w:rPr>
              <w:t>No</w:t>
            </w:r>
          </w:p>
        </w:tc>
        <w:tc>
          <w:tcPr>
            <w:tcW w:w="993" w:type="dxa"/>
            <w:gridSpan w:val="3"/>
          </w:tcPr>
          <w:p w14:paraId="2F64F8DE" w14:textId="77777777" w:rsidR="00FD0D6F" w:rsidRPr="0074455A" w:rsidRDefault="00FD0D6F" w:rsidP="00367D77">
            <w:pPr>
              <w:rPr>
                <w:rFonts w:ascii="Calibri" w:hAnsi="Calibri" w:cs="Calibri"/>
                <w:sz w:val="20"/>
                <w:szCs w:val="20"/>
              </w:rPr>
            </w:pPr>
          </w:p>
        </w:tc>
        <w:tc>
          <w:tcPr>
            <w:tcW w:w="915" w:type="dxa"/>
          </w:tcPr>
          <w:p w14:paraId="4FAC2FBE" w14:textId="77777777" w:rsidR="00FD0D6F" w:rsidRPr="0074455A" w:rsidRDefault="000520B8" w:rsidP="0088448C">
            <w:pPr>
              <w:tabs>
                <w:tab w:val="left" w:pos="2200"/>
              </w:tabs>
              <w:spacing w:line="300" w:lineRule="exact"/>
              <w:rPr>
                <w:rFonts w:ascii="Calibri" w:hAnsi="Calibri" w:cs="Calibri"/>
                <w:sz w:val="20"/>
                <w:szCs w:val="20"/>
              </w:rPr>
            </w:pPr>
            <w:r w:rsidRPr="0074455A">
              <w:rPr>
                <w:rFonts w:ascii="Calibri" w:hAnsi="Calibri" w:cs="Calibri"/>
                <w:sz w:val="20"/>
                <w:szCs w:val="20"/>
              </w:rPr>
              <w:t xml:space="preserve"> </w:t>
            </w:r>
          </w:p>
        </w:tc>
        <w:tc>
          <w:tcPr>
            <w:tcW w:w="2372" w:type="dxa"/>
            <w:gridSpan w:val="2"/>
          </w:tcPr>
          <w:p w14:paraId="1BB076B9" w14:textId="77777777" w:rsidR="000520B8" w:rsidRPr="0074455A" w:rsidRDefault="000520B8" w:rsidP="00D77084">
            <w:pPr>
              <w:rPr>
                <w:rFonts w:ascii="Calibri" w:hAnsi="Calibri" w:cs="Calibri"/>
                <w:sz w:val="20"/>
                <w:szCs w:val="20"/>
              </w:rPr>
            </w:pPr>
          </w:p>
        </w:tc>
      </w:tr>
      <w:tr w:rsidR="00FD0D6F" w:rsidRPr="0074455A" w14:paraId="5B1EB73B" w14:textId="77777777" w:rsidTr="00E926BE">
        <w:tc>
          <w:tcPr>
            <w:tcW w:w="3895" w:type="dxa"/>
            <w:gridSpan w:val="3"/>
          </w:tcPr>
          <w:p w14:paraId="0B4EC1CC"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Boundaries and Veteran Trees</w:t>
            </w:r>
          </w:p>
        </w:tc>
        <w:tc>
          <w:tcPr>
            <w:tcW w:w="1883" w:type="dxa"/>
            <w:gridSpan w:val="2"/>
          </w:tcPr>
          <w:p w14:paraId="676D5E89" w14:textId="77777777" w:rsidR="00FD0D6F" w:rsidRPr="0074455A" w:rsidRDefault="00FD0D6F" w:rsidP="000520B8">
            <w:pPr>
              <w:rPr>
                <w:rFonts w:ascii="Calibri" w:hAnsi="Calibri" w:cs="Calibri"/>
                <w:sz w:val="20"/>
                <w:szCs w:val="20"/>
              </w:rPr>
            </w:pPr>
            <w:r w:rsidRPr="0074455A">
              <w:rPr>
                <w:rFonts w:ascii="Calibri" w:hAnsi="Calibri" w:cs="Calibri"/>
                <w:sz w:val="20"/>
                <w:szCs w:val="20"/>
              </w:rPr>
              <w:t>Yes</w:t>
            </w:r>
          </w:p>
        </w:tc>
        <w:tc>
          <w:tcPr>
            <w:tcW w:w="993" w:type="dxa"/>
            <w:gridSpan w:val="3"/>
          </w:tcPr>
          <w:p w14:paraId="69D0AD25" w14:textId="77777777" w:rsidR="00FD0D6F" w:rsidRPr="0074455A" w:rsidRDefault="00FD0D6F" w:rsidP="00367D77">
            <w:pPr>
              <w:rPr>
                <w:rFonts w:ascii="Calibri" w:hAnsi="Calibri" w:cs="Calibri"/>
                <w:sz w:val="20"/>
                <w:szCs w:val="20"/>
              </w:rPr>
            </w:pPr>
          </w:p>
        </w:tc>
        <w:tc>
          <w:tcPr>
            <w:tcW w:w="915" w:type="dxa"/>
          </w:tcPr>
          <w:p w14:paraId="058F5C8E" w14:textId="77777777" w:rsidR="00FD0D6F" w:rsidRPr="0074455A" w:rsidRDefault="00BD7F57" w:rsidP="00367D77">
            <w:pPr>
              <w:tabs>
                <w:tab w:val="left" w:pos="2200"/>
              </w:tabs>
              <w:spacing w:line="300" w:lineRule="exact"/>
              <w:rPr>
                <w:rFonts w:ascii="Calibri" w:hAnsi="Calibri" w:cs="Calibri"/>
                <w:sz w:val="20"/>
                <w:szCs w:val="20"/>
              </w:rPr>
            </w:pPr>
            <w:r>
              <w:rPr>
                <w:rFonts w:ascii="Calibri" w:hAnsi="Calibri" w:cs="Calibri"/>
                <w:sz w:val="20"/>
                <w:szCs w:val="20"/>
              </w:rPr>
              <w:t>4</w:t>
            </w:r>
          </w:p>
        </w:tc>
        <w:tc>
          <w:tcPr>
            <w:tcW w:w="2372" w:type="dxa"/>
            <w:gridSpan w:val="2"/>
          </w:tcPr>
          <w:p w14:paraId="67DE6D94" w14:textId="77777777" w:rsidR="00FD0D6F" w:rsidRPr="00B21FAA" w:rsidRDefault="000B3B12" w:rsidP="000B3B12">
            <w:pPr>
              <w:rPr>
                <w:rFonts w:ascii="Calibri" w:hAnsi="Calibri" w:cs="Calibri"/>
                <w:sz w:val="20"/>
                <w:szCs w:val="20"/>
              </w:rPr>
            </w:pPr>
            <w:r w:rsidRPr="00B21FAA">
              <w:rPr>
                <w:rFonts w:ascii="Calibri" w:hAnsi="Calibri" w:cs="Calibri"/>
                <w:sz w:val="20"/>
                <w:szCs w:val="20"/>
              </w:rPr>
              <w:t xml:space="preserve">The wood is significant for it’s veteran trees and the species these support. The plan facilitates the protection and maintenance of these trees and their associated communities. </w:t>
            </w:r>
            <w:r w:rsidR="002C6771" w:rsidRPr="00B21FAA">
              <w:rPr>
                <w:rFonts w:ascii="Calibri" w:hAnsi="Calibri" w:cs="Calibri"/>
                <w:sz w:val="20"/>
                <w:szCs w:val="20"/>
              </w:rPr>
              <w:t>Veteran tree surveys were undertaken in 2003 and 2010 together surveying the whole of Horner Wood locating and detailing ancient, veteran and notable trees plus giving recommendations for further management at whole site and individual tree level. The report highlights the rich resource of ancient trees and associated biodiversity within the woodland and the super-abundance of niches favoured by specialised associates of old growth habitats. Between the two reports 1749 ancient or veteran trees have been identified, these are predominantly lapsed pollards, old coppice stools, old coppards (trees cut between the height of a coppice and that of a pollard) and maidens. Limited work to follow up these recommendations has been undertaken to date. Some of the key threats to veteran trees are consistent with those affecting lichen communities.</w:t>
            </w:r>
          </w:p>
        </w:tc>
      </w:tr>
      <w:tr w:rsidR="00C93EED" w:rsidRPr="0074455A" w14:paraId="77DD29CE" w14:textId="77777777" w:rsidTr="00E926BE">
        <w:tc>
          <w:tcPr>
            <w:tcW w:w="3895" w:type="dxa"/>
            <w:gridSpan w:val="3"/>
          </w:tcPr>
          <w:p w14:paraId="446844ED" w14:textId="77777777" w:rsidR="00C93EED" w:rsidRPr="0074455A" w:rsidRDefault="00C93EED" w:rsidP="00367D77">
            <w:pPr>
              <w:tabs>
                <w:tab w:val="left" w:pos="2200"/>
              </w:tabs>
              <w:spacing w:line="300" w:lineRule="exact"/>
              <w:rPr>
                <w:rFonts w:ascii="Calibri" w:hAnsi="Calibri" w:cs="Calibri"/>
                <w:sz w:val="20"/>
                <w:szCs w:val="20"/>
              </w:rPr>
            </w:pPr>
            <w:r w:rsidRPr="0074455A">
              <w:rPr>
                <w:rFonts w:ascii="Calibri" w:hAnsi="Calibri" w:cs="Calibri"/>
                <w:sz w:val="20"/>
                <w:szCs w:val="20"/>
              </w:rPr>
              <w:t>Listed Buildings</w:t>
            </w:r>
          </w:p>
        </w:tc>
        <w:tc>
          <w:tcPr>
            <w:tcW w:w="1883" w:type="dxa"/>
            <w:gridSpan w:val="2"/>
          </w:tcPr>
          <w:p w14:paraId="6F29008D" w14:textId="77777777" w:rsidR="00C93EED" w:rsidRPr="0074455A" w:rsidRDefault="00C93EED">
            <w:pPr>
              <w:rPr>
                <w:rFonts w:ascii="Calibri" w:hAnsi="Calibri" w:cs="Calibri"/>
                <w:sz w:val="20"/>
                <w:szCs w:val="20"/>
              </w:rPr>
            </w:pPr>
            <w:r w:rsidRPr="0074455A">
              <w:rPr>
                <w:rFonts w:ascii="Calibri" w:hAnsi="Calibri" w:cs="Calibri"/>
                <w:sz w:val="20"/>
                <w:szCs w:val="20"/>
              </w:rPr>
              <w:t>No</w:t>
            </w:r>
          </w:p>
        </w:tc>
        <w:tc>
          <w:tcPr>
            <w:tcW w:w="993" w:type="dxa"/>
            <w:gridSpan w:val="3"/>
          </w:tcPr>
          <w:p w14:paraId="130713DE" w14:textId="77777777" w:rsidR="00C93EED" w:rsidRPr="0074455A" w:rsidRDefault="00C93EED" w:rsidP="00367D77">
            <w:pPr>
              <w:rPr>
                <w:rFonts w:ascii="Calibri" w:hAnsi="Calibri" w:cs="Calibri"/>
                <w:sz w:val="20"/>
                <w:szCs w:val="20"/>
              </w:rPr>
            </w:pPr>
          </w:p>
        </w:tc>
        <w:tc>
          <w:tcPr>
            <w:tcW w:w="915" w:type="dxa"/>
          </w:tcPr>
          <w:p w14:paraId="1191DBD5" w14:textId="77777777" w:rsidR="00C93EED" w:rsidRPr="0074455A" w:rsidRDefault="00E51127" w:rsidP="0088448C">
            <w:pPr>
              <w:tabs>
                <w:tab w:val="left" w:pos="2200"/>
              </w:tabs>
              <w:spacing w:line="300" w:lineRule="exact"/>
              <w:rPr>
                <w:rFonts w:ascii="Calibri" w:hAnsi="Calibri" w:cs="Calibri"/>
                <w:sz w:val="20"/>
                <w:szCs w:val="20"/>
              </w:rPr>
            </w:pPr>
            <w:r w:rsidRPr="0074455A">
              <w:rPr>
                <w:rFonts w:ascii="Calibri" w:hAnsi="Calibri" w:cs="Calibri"/>
                <w:sz w:val="20"/>
                <w:szCs w:val="20"/>
              </w:rPr>
              <w:t xml:space="preserve">5 </w:t>
            </w:r>
          </w:p>
        </w:tc>
        <w:tc>
          <w:tcPr>
            <w:tcW w:w="2372" w:type="dxa"/>
            <w:gridSpan w:val="2"/>
          </w:tcPr>
          <w:p w14:paraId="23AB25FD" w14:textId="77777777" w:rsidR="00C93EED" w:rsidRPr="0074455A" w:rsidRDefault="00272F0B" w:rsidP="00367D77">
            <w:pPr>
              <w:rPr>
                <w:rFonts w:ascii="Calibri" w:hAnsi="Calibri" w:cs="Calibri"/>
                <w:sz w:val="20"/>
                <w:szCs w:val="20"/>
              </w:rPr>
            </w:pPr>
            <w:r>
              <w:rPr>
                <w:rFonts w:ascii="Calibri" w:hAnsi="Calibri" w:cs="Calibri"/>
                <w:sz w:val="20"/>
                <w:szCs w:val="20"/>
              </w:rPr>
              <w:t>Horner Packhorse Bridge (also a scheduled monument) is a Grade II listed structure</w:t>
            </w:r>
          </w:p>
        </w:tc>
      </w:tr>
      <w:tr w:rsidR="00FD0D6F" w:rsidRPr="0074455A" w14:paraId="42C6528A" w14:textId="77777777" w:rsidTr="00E926BE">
        <w:tc>
          <w:tcPr>
            <w:tcW w:w="3895" w:type="dxa"/>
            <w:gridSpan w:val="3"/>
          </w:tcPr>
          <w:p w14:paraId="7A99CE4D" w14:textId="77777777" w:rsidR="00FD0D6F" w:rsidRPr="0074455A" w:rsidRDefault="00FD0D6F"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83" w:type="dxa"/>
            <w:gridSpan w:val="2"/>
          </w:tcPr>
          <w:p w14:paraId="798C5395" w14:textId="77777777" w:rsidR="00FD0D6F" w:rsidRPr="0074455A" w:rsidRDefault="00272F0B" w:rsidP="001306F7">
            <w:pPr>
              <w:rPr>
                <w:rFonts w:ascii="Calibri" w:hAnsi="Calibri" w:cs="Calibri"/>
                <w:sz w:val="20"/>
                <w:szCs w:val="20"/>
              </w:rPr>
            </w:pPr>
            <w:r>
              <w:rPr>
                <w:rFonts w:ascii="Calibri" w:hAnsi="Calibri" w:cs="Calibri"/>
                <w:sz w:val="20"/>
                <w:szCs w:val="20"/>
              </w:rPr>
              <w:t>No</w:t>
            </w:r>
          </w:p>
        </w:tc>
        <w:tc>
          <w:tcPr>
            <w:tcW w:w="993" w:type="dxa"/>
            <w:gridSpan w:val="3"/>
          </w:tcPr>
          <w:p w14:paraId="176F85D3" w14:textId="77777777" w:rsidR="00FD0D6F" w:rsidRPr="0074455A" w:rsidRDefault="00FD0D6F" w:rsidP="00367D77">
            <w:pPr>
              <w:rPr>
                <w:rFonts w:ascii="Calibri" w:hAnsi="Calibri" w:cs="Calibri"/>
                <w:sz w:val="20"/>
                <w:szCs w:val="20"/>
              </w:rPr>
            </w:pPr>
          </w:p>
        </w:tc>
        <w:tc>
          <w:tcPr>
            <w:tcW w:w="915" w:type="dxa"/>
          </w:tcPr>
          <w:p w14:paraId="2C6DAB86"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0659EC2E" w14:textId="77777777" w:rsidR="00FD0D6F" w:rsidRPr="0074455A" w:rsidRDefault="00FD0D6F" w:rsidP="00367D77">
            <w:pPr>
              <w:rPr>
                <w:rFonts w:ascii="Calibri" w:hAnsi="Calibri" w:cs="Calibri"/>
                <w:sz w:val="20"/>
                <w:szCs w:val="20"/>
              </w:rPr>
            </w:pPr>
          </w:p>
        </w:tc>
      </w:tr>
      <w:tr w:rsidR="00367D77" w:rsidRPr="0074455A" w14:paraId="7576FCF7" w14:textId="77777777" w:rsidTr="00E926BE">
        <w:tc>
          <w:tcPr>
            <w:tcW w:w="10058" w:type="dxa"/>
            <w:gridSpan w:val="11"/>
            <w:shd w:val="clear" w:color="auto" w:fill="BFBFBF"/>
          </w:tcPr>
          <w:p w14:paraId="4D5949F4" w14:textId="77777777" w:rsidR="00367D77" w:rsidRPr="0074455A" w:rsidRDefault="003750AC" w:rsidP="00367D77">
            <w:pPr>
              <w:rPr>
                <w:rFonts w:ascii="Calibri" w:hAnsi="Calibri" w:cs="Calibri"/>
                <w:sz w:val="20"/>
                <w:szCs w:val="20"/>
              </w:rPr>
            </w:pPr>
            <w:hyperlink r:id="rId19" w:history="1">
              <w:r w:rsidR="0096381D" w:rsidRPr="0074455A">
                <w:rPr>
                  <w:rStyle w:val="Hyperlink"/>
                  <w:rFonts w:ascii="Calibri" w:hAnsi="Calibri" w:cs="Calibri"/>
                  <w:b/>
                  <w:sz w:val="20"/>
                  <w:szCs w:val="20"/>
                </w:rPr>
                <w:t>Landscape</w:t>
              </w:r>
            </w:hyperlink>
          </w:p>
        </w:tc>
      </w:tr>
      <w:tr w:rsidR="00367D77" w:rsidRPr="0074455A" w14:paraId="7C4BD7EA" w14:textId="77777777" w:rsidTr="00E926BE">
        <w:tc>
          <w:tcPr>
            <w:tcW w:w="10058" w:type="dxa"/>
            <w:gridSpan w:val="11"/>
            <w:shd w:val="clear" w:color="auto" w:fill="FFFFFF"/>
          </w:tcPr>
          <w:p w14:paraId="70D37C13" w14:textId="77777777" w:rsidR="00367D77" w:rsidRPr="0074455A" w:rsidRDefault="003750AC" w:rsidP="000B3B12">
            <w:pPr>
              <w:rPr>
                <w:rFonts w:ascii="Calibri" w:hAnsi="Calibri" w:cs="Calibri"/>
                <w:b/>
                <w:sz w:val="20"/>
                <w:szCs w:val="20"/>
              </w:rPr>
            </w:pPr>
            <w:hyperlink r:id="rId20" w:history="1">
              <w:r w:rsidR="0096381D" w:rsidRPr="0074455A">
                <w:rPr>
                  <w:rStyle w:val="Hyperlink"/>
                  <w:rFonts w:ascii="Calibri" w:hAnsi="Calibri" w:cs="Calibri"/>
                  <w:sz w:val="20"/>
                  <w:szCs w:val="20"/>
                </w:rPr>
                <w:t>National Character Area</w:t>
              </w:r>
            </w:hyperlink>
            <w:r w:rsidR="0096381D" w:rsidRPr="0074455A">
              <w:rPr>
                <w:rFonts w:ascii="Calibri" w:hAnsi="Calibri" w:cs="Calibri"/>
                <w:sz w:val="20"/>
                <w:szCs w:val="20"/>
              </w:rPr>
              <w:t xml:space="preserve"> </w:t>
            </w:r>
            <w:r w:rsidR="00367D77" w:rsidRPr="0074455A">
              <w:rPr>
                <w:rFonts w:ascii="Calibri" w:hAnsi="Calibri" w:cs="Calibri"/>
                <w:sz w:val="20"/>
                <w:szCs w:val="20"/>
              </w:rPr>
              <w:t>(please Specify):</w:t>
            </w:r>
            <w:r w:rsidR="009B48BF">
              <w:rPr>
                <w:rFonts w:ascii="Calibri" w:hAnsi="Calibri" w:cs="Calibri"/>
                <w:sz w:val="20"/>
                <w:szCs w:val="20"/>
              </w:rPr>
              <w:t xml:space="preserve"> </w:t>
            </w:r>
            <w:r w:rsidR="000B3B12">
              <w:rPr>
                <w:rFonts w:ascii="Calibri" w:hAnsi="Calibri" w:cs="Calibri"/>
                <w:sz w:val="20"/>
                <w:szCs w:val="20"/>
              </w:rPr>
              <w:t>145 Exmoor</w:t>
            </w:r>
          </w:p>
        </w:tc>
      </w:tr>
      <w:tr w:rsidR="00FD0D6F" w:rsidRPr="0074455A" w14:paraId="352C56F9" w14:textId="77777777" w:rsidTr="00E926BE">
        <w:tc>
          <w:tcPr>
            <w:tcW w:w="3917" w:type="dxa"/>
            <w:gridSpan w:val="4"/>
          </w:tcPr>
          <w:p w14:paraId="04A72552"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National Park</w:t>
            </w:r>
          </w:p>
        </w:tc>
        <w:tc>
          <w:tcPr>
            <w:tcW w:w="1861" w:type="dxa"/>
          </w:tcPr>
          <w:p w14:paraId="1B4F7144" w14:textId="77777777" w:rsidR="00FD0D6F" w:rsidRPr="0074455A" w:rsidRDefault="000B3B12" w:rsidP="00E51127">
            <w:pPr>
              <w:rPr>
                <w:rFonts w:ascii="Calibri" w:hAnsi="Calibri" w:cs="Calibri"/>
                <w:sz w:val="20"/>
                <w:szCs w:val="20"/>
              </w:rPr>
            </w:pPr>
            <w:r>
              <w:rPr>
                <w:rFonts w:ascii="Calibri" w:hAnsi="Calibri" w:cs="Calibri"/>
                <w:sz w:val="20"/>
                <w:szCs w:val="20"/>
              </w:rPr>
              <w:t>Yes</w:t>
            </w:r>
          </w:p>
        </w:tc>
        <w:tc>
          <w:tcPr>
            <w:tcW w:w="979" w:type="dxa"/>
            <w:gridSpan w:val="2"/>
          </w:tcPr>
          <w:p w14:paraId="51B8F334" w14:textId="77777777" w:rsidR="00FD0D6F" w:rsidRPr="0074455A" w:rsidRDefault="00FD0D6F" w:rsidP="00367D77">
            <w:pPr>
              <w:rPr>
                <w:rFonts w:ascii="Calibri" w:hAnsi="Calibri" w:cs="Calibri"/>
                <w:sz w:val="20"/>
                <w:szCs w:val="20"/>
              </w:rPr>
            </w:pPr>
          </w:p>
        </w:tc>
        <w:tc>
          <w:tcPr>
            <w:tcW w:w="929" w:type="dxa"/>
            <w:gridSpan w:val="2"/>
          </w:tcPr>
          <w:p w14:paraId="3F56DFE4"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02D80B0B" w14:textId="77777777" w:rsidR="00FD0D6F" w:rsidRPr="0074455A" w:rsidRDefault="000B3B12" w:rsidP="00367D77">
            <w:pPr>
              <w:rPr>
                <w:rFonts w:ascii="Calibri" w:hAnsi="Calibri" w:cs="Calibri"/>
                <w:sz w:val="20"/>
                <w:szCs w:val="20"/>
              </w:rPr>
            </w:pPr>
            <w:r>
              <w:rPr>
                <w:rFonts w:ascii="Calibri" w:hAnsi="Calibri" w:cs="Calibri"/>
                <w:sz w:val="20"/>
                <w:szCs w:val="20"/>
              </w:rPr>
              <w:t>Exmoor</w:t>
            </w:r>
          </w:p>
        </w:tc>
      </w:tr>
      <w:tr w:rsidR="00FD0D6F" w:rsidRPr="0074455A" w14:paraId="3C614D89" w14:textId="77777777" w:rsidTr="00E926BE">
        <w:tc>
          <w:tcPr>
            <w:tcW w:w="3917" w:type="dxa"/>
            <w:gridSpan w:val="4"/>
          </w:tcPr>
          <w:p w14:paraId="01116E39"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Area of Outstanding Natural Beauty</w:t>
            </w:r>
          </w:p>
        </w:tc>
        <w:tc>
          <w:tcPr>
            <w:tcW w:w="1861" w:type="dxa"/>
          </w:tcPr>
          <w:p w14:paraId="14BE2A12" w14:textId="77777777" w:rsidR="00FD0D6F" w:rsidRPr="0074455A" w:rsidRDefault="000B3B12">
            <w:pPr>
              <w:rPr>
                <w:rFonts w:ascii="Calibri" w:hAnsi="Calibri" w:cs="Calibri"/>
                <w:sz w:val="20"/>
                <w:szCs w:val="20"/>
              </w:rPr>
            </w:pPr>
            <w:r>
              <w:rPr>
                <w:rFonts w:ascii="Calibri" w:hAnsi="Calibri" w:cs="Calibri"/>
                <w:sz w:val="20"/>
                <w:szCs w:val="20"/>
              </w:rPr>
              <w:t>No</w:t>
            </w:r>
          </w:p>
        </w:tc>
        <w:tc>
          <w:tcPr>
            <w:tcW w:w="979" w:type="dxa"/>
            <w:gridSpan w:val="2"/>
          </w:tcPr>
          <w:p w14:paraId="5E60B234" w14:textId="77777777" w:rsidR="00FD0D6F" w:rsidRPr="0074455A" w:rsidRDefault="00FD0D6F" w:rsidP="00367D77">
            <w:pPr>
              <w:rPr>
                <w:rFonts w:ascii="Calibri" w:hAnsi="Calibri" w:cs="Calibri"/>
                <w:sz w:val="20"/>
                <w:szCs w:val="20"/>
              </w:rPr>
            </w:pPr>
          </w:p>
        </w:tc>
        <w:tc>
          <w:tcPr>
            <w:tcW w:w="929" w:type="dxa"/>
            <w:gridSpan w:val="2"/>
          </w:tcPr>
          <w:p w14:paraId="3EA16D0A" w14:textId="77777777" w:rsidR="00FD0D6F" w:rsidRPr="0074455A" w:rsidRDefault="00FD0D6F" w:rsidP="00BD7F57">
            <w:pPr>
              <w:tabs>
                <w:tab w:val="left" w:pos="2200"/>
              </w:tabs>
              <w:spacing w:line="300" w:lineRule="exact"/>
              <w:rPr>
                <w:rFonts w:ascii="Calibri" w:hAnsi="Calibri" w:cs="Calibri"/>
                <w:sz w:val="20"/>
                <w:szCs w:val="20"/>
              </w:rPr>
            </w:pPr>
          </w:p>
        </w:tc>
        <w:tc>
          <w:tcPr>
            <w:tcW w:w="2372" w:type="dxa"/>
            <w:gridSpan w:val="2"/>
          </w:tcPr>
          <w:p w14:paraId="51E0E941" w14:textId="77777777" w:rsidR="00FD0D6F" w:rsidRPr="0074455A" w:rsidRDefault="00FD0D6F" w:rsidP="00367D77">
            <w:pPr>
              <w:rPr>
                <w:rFonts w:ascii="Calibri" w:hAnsi="Calibri" w:cs="Calibri"/>
                <w:sz w:val="20"/>
                <w:szCs w:val="20"/>
              </w:rPr>
            </w:pPr>
          </w:p>
        </w:tc>
      </w:tr>
      <w:tr w:rsidR="00FD0D6F" w:rsidRPr="0074455A" w14:paraId="0C7BA2FF" w14:textId="77777777" w:rsidTr="00E926BE">
        <w:tc>
          <w:tcPr>
            <w:tcW w:w="3917" w:type="dxa"/>
            <w:gridSpan w:val="4"/>
          </w:tcPr>
          <w:p w14:paraId="7BE86253" w14:textId="77777777" w:rsidR="00FD0D6F" w:rsidRPr="0074455A" w:rsidRDefault="00FD0D6F"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61" w:type="dxa"/>
          </w:tcPr>
          <w:p w14:paraId="1D10F707"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979" w:type="dxa"/>
            <w:gridSpan w:val="2"/>
          </w:tcPr>
          <w:p w14:paraId="2EE1782C" w14:textId="77777777" w:rsidR="00FD0D6F" w:rsidRPr="0074455A" w:rsidRDefault="00FD0D6F" w:rsidP="00367D77">
            <w:pPr>
              <w:rPr>
                <w:rFonts w:ascii="Calibri" w:hAnsi="Calibri" w:cs="Calibri"/>
                <w:sz w:val="20"/>
                <w:szCs w:val="20"/>
              </w:rPr>
            </w:pPr>
          </w:p>
        </w:tc>
        <w:tc>
          <w:tcPr>
            <w:tcW w:w="929" w:type="dxa"/>
            <w:gridSpan w:val="2"/>
          </w:tcPr>
          <w:p w14:paraId="1ACC0568"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1FF81CF5" w14:textId="77777777" w:rsidR="00FD0D6F" w:rsidRPr="0074455A" w:rsidRDefault="00FD0D6F" w:rsidP="00367D77">
            <w:pPr>
              <w:rPr>
                <w:rFonts w:ascii="Calibri" w:hAnsi="Calibri" w:cs="Calibri"/>
                <w:sz w:val="20"/>
                <w:szCs w:val="20"/>
              </w:rPr>
            </w:pPr>
          </w:p>
        </w:tc>
      </w:tr>
      <w:tr w:rsidR="00367D77" w:rsidRPr="0074455A" w14:paraId="7DAA962F" w14:textId="77777777" w:rsidTr="00E926BE">
        <w:tc>
          <w:tcPr>
            <w:tcW w:w="10058" w:type="dxa"/>
            <w:gridSpan w:val="11"/>
            <w:shd w:val="clear" w:color="auto" w:fill="BFBFBF"/>
          </w:tcPr>
          <w:p w14:paraId="7E28C8C1" w14:textId="77777777" w:rsidR="00367D77" w:rsidRPr="0074455A" w:rsidRDefault="00367D77" w:rsidP="00367D77">
            <w:pPr>
              <w:rPr>
                <w:rFonts w:ascii="Calibri" w:hAnsi="Calibri" w:cs="Calibri"/>
                <w:sz w:val="20"/>
                <w:szCs w:val="20"/>
              </w:rPr>
            </w:pPr>
          </w:p>
        </w:tc>
      </w:tr>
      <w:tr w:rsidR="00FD0D6F" w:rsidRPr="0074455A" w14:paraId="0C49A30B" w14:textId="77777777" w:rsidTr="00E926BE">
        <w:tc>
          <w:tcPr>
            <w:tcW w:w="3917" w:type="dxa"/>
            <w:gridSpan w:val="4"/>
          </w:tcPr>
          <w:p w14:paraId="145095DE"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CROW Access</w:t>
            </w:r>
          </w:p>
        </w:tc>
        <w:tc>
          <w:tcPr>
            <w:tcW w:w="1861" w:type="dxa"/>
          </w:tcPr>
          <w:p w14:paraId="729224CF" w14:textId="77777777" w:rsidR="00FD0D6F" w:rsidRPr="0074455A" w:rsidRDefault="00272F0B" w:rsidP="009510AE">
            <w:pPr>
              <w:rPr>
                <w:rFonts w:ascii="Calibri" w:hAnsi="Calibri" w:cs="Calibri"/>
                <w:sz w:val="20"/>
                <w:szCs w:val="20"/>
              </w:rPr>
            </w:pPr>
            <w:r>
              <w:rPr>
                <w:rFonts w:ascii="Calibri" w:hAnsi="Calibri" w:cs="Calibri"/>
                <w:sz w:val="20"/>
                <w:szCs w:val="20"/>
              </w:rPr>
              <w:t>Yes</w:t>
            </w:r>
          </w:p>
        </w:tc>
        <w:tc>
          <w:tcPr>
            <w:tcW w:w="979" w:type="dxa"/>
            <w:gridSpan w:val="2"/>
          </w:tcPr>
          <w:p w14:paraId="6B9B1E1F" w14:textId="77777777" w:rsidR="00B70D99" w:rsidRPr="0074455A" w:rsidRDefault="00B70D99" w:rsidP="003C5E9D">
            <w:pPr>
              <w:rPr>
                <w:rFonts w:ascii="Calibri" w:hAnsi="Calibri" w:cs="Calibri"/>
                <w:sz w:val="20"/>
                <w:szCs w:val="20"/>
              </w:rPr>
            </w:pPr>
          </w:p>
        </w:tc>
        <w:tc>
          <w:tcPr>
            <w:tcW w:w="929" w:type="dxa"/>
            <w:gridSpan w:val="2"/>
          </w:tcPr>
          <w:p w14:paraId="38DF6E18" w14:textId="77777777" w:rsidR="00FD0D6F" w:rsidRPr="0074455A" w:rsidRDefault="003C5E9D" w:rsidP="00BD7F57">
            <w:pPr>
              <w:tabs>
                <w:tab w:val="left" w:pos="2200"/>
              </w:tabs>
              <w:spacing w:line="300" w:lineRule="exact"/>
              <w:rPr>
                <w:rFonts w:ascii="Calibri" w:hAnsi="Calibri" w:cs="Calibri"/>
                <w:sz w:val="20"/>
                <w:szCs w:val="20"/>
              </w:rPr>
            </w:pPr>
            <w:r w:rsidRPr="0074455A">
              <w:rPr>
                <w:rFonts w:ascii="Calibri" w:hAnsi="Calibri" w:cs="Calibri"/>
                <w:sz w:val="20"/>
                <w:szCs w:val="20"/>
              </w:rPr>
              <w:t xml:space="preserve">6 </w:t>
            </w:r>
          </w:p>
        </w:tc>
        <w:tc>
          <w:tcPr>
            <w:tcW w:w="2372" w:type="dxa"/>
            <w:gridSpan w:val="2"/>
          </w:tcPr>
          <w:p w14:paraId="6E8F58AC" w14:textId="77777777" w:rsidR="00FD0D6F" w:rsidRPr="0074455A" w:rsidRDefault="00272F0B" w:rsidP="00367D77">
            <w:pPr>
              <w:rPr>
                <w:rFonts w:ascii="Calibri" w:hAnsi="Calibri" w:cs="Calibri"/>
                <w:sz w:val="20"/>
                <w:szCs w:val="20"/>
              </w:rPr>
            </w:pPr>
            <w:r>
              <w:rPr>
                <w:rFonts w:ascii="Calibri" w:hAnsi="Calibri" w:cs="Calibri"/>
                <w:sz w:val="20"/>
                <w:szCs w:val="20"/>
              </w:rPr>
              <w:t xml:space="preserve">Southern </w:t>
            </w:r>
            <w:r w:rsidR="00155A58">
              <w:rPr>
                <w:rFonts w:ascii="Calibri" w:hAnsi="Calibri" w:cs="Calibri"/>
                <w:sz w:val="20"/>
                <w:szCs w:val="20"/>
              </w:rPr>
              <w:t xml:space="preserve">and eastern </w:t>
            </w:r>
            <w:r>
              <w:rPr>
                <w:rFonts w:ascii="Calibri" w:hAnsi="Calibri" w:cs="Calibri"/>
                <w:sz w:val="20"/>
                <w:szCs w:val="20"/>
              </w:rPr>
              <w:t>half of compartment 9</w:t>
            </w:r>
            <w:r w:rsidR="00155A58">
              <w:rPr>
                <w:rFonts w:ascii="Calibri" w:hAnsi="Calibri" w:cs="Calibri"/>
                <w:sz w:val="20"/>
                <w:szCs w:val="20"/>
              </w:rPr>
              <w:t xml:space="preserve"> and part of compartment 10</w:t>
            </w:r>
          </w:p>
        </w:tc>
      </w:tr>
      <w:tr w:rsidR="00FD0D6F" w:rsidRPr="0074455A" w14:paraId="05E55036" w14:textId="77777777" w:rsidTr="00E926BE">
        <w:tc>
          <w:tcPr>
            <w:tcW w:w="3917" w:type="dxa"/>
            <w:gridSpan w:val="4"/>
          </w:tcPr>
          <w:p w14:paraId="0000877C"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Public Rights of Way (any)</w:t>
            </w:r>
          </w:p>
        </w:tc>
        <w:tc>
          <w:tcPr>
            <w:tcW w:w="1861" w:type="dxa"/>
          </w:tcPr>
          <w:p w14:paraId="2F5A5326"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79" w:type="dxa"/>
            <w:gridSpan w:val="2"/>
          </w:tcPr>
          <w:p w14:paraId="3734AE00" w14:textId="77777777" w:rsidR="00FD0D6F" w:rsidRPr="0074455A" w:rsidRDefault="00FD0D6F" w:rsidP="00367D77">
            <w:pPr>
              <w:rPr>
                <w:rFonts w:ascii="Calibri" w:hAnsi="Calibri" w:cs="Calibri"/>
                <w:sz w:val="20"/>
                <w:szCs w:val="20"/>
              </w:rPr>
            </w:pPr>
          </w:p>
        </w:tc>
        <w:tc>
          <w:tcPr>
            <w:tcW w:w="929" w:type="dxa"/>
            <w:gridSpan w:val="2"/>
          </w:tcPr>
          <w:p w14:paraId="7B040B6A"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6536E468" w14:textId="77777777" w:rsidR="00FD0D6F" w:rsidRPr="0074455A" w:rsidRDefault="003C5E9D" w:rsidP="00367D77">
            <w:pPr>
              <w:rPr>
                <w:rFonts w:ascii="Calibri" w:hAnsi="Calibri" w:cs="Calibri"/>
                <w:sz w:val="20"/>
                <w:szCs w:val="20"/>
              </w:rPr>
            </w:pPr>
            <w:r w:rsidRPr="0074455A">
              <w:rPr>
                <w:rFonts w:ascii="Calibri" w:hAnsi="Calibri" w:cs="Calibri"/>
                <w:sz w:val="20"/>
                <w:szCs w:val="20"/>
              </w:rPr>
              <w:t>Throughout woodlands</w:t>
            </w:r>
          </w:p>
        </w:tc>
      </w:tr>
      <w:tr w:rsidR="00FD0D6F" w:rsidRPr="0074455A" w14:paraId="2160ECB9" w14:textId="77777777" w:rsidTr="00E926BE">
        <w:tc>
          <w:tcPr>
            <w:tcW w:w="3917" w:type="dxa"/>
            <w:gridSpan w:val="4"/>
          </w:tcPr>
          <w:p w14:paraId="4942E6B5"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Other Access Provision</w:t>
            </w:r>
          </w:p>
        </w:tc>
        <w:tc>
          <w:tcPr>
            <w:tcW w:w="1861" w:type="dxa"/>
          </w:tcPr>
          <w:p w14:paraId="26998559"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79" w:type="dxa"/>
            <w:gridSpan w:val="2"/>
          </w:tcPr>
          <w:p w14:paraId="6A9D67C5" w14:textId="77777777" w:rsidR="00FD0D6F" w:rsidRPr="0074455A" w:rsidRDefault="00FD0D6F" w:rsidP="00367D77">
            <w:pPr>
              <w:rPr>
                <w:rFonts w:ascii="Calibri" w:hAnsi="Calibri" w:cs="Calibri"/>
                <w:sz w:val="20"/>
                <w:szCs w:val="20"/>
              </w:rPr>
            </w:pPr>
          </w:p>
        </w:tc>
        <w:tc>
          <w:tcPr>
            <w:tcW w:w="929" w:type="dxa"/>
            <w:gridSpan w:val="2"/>
          </w:tcPr>
          <w:p w14:paraId="33A2D280"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08723B7D" w14:textId="4E6BFAD3" w:rsidR="00FD0D6F" w:rsidRPr="0074455A" w:rsidRDefault="004024F6" w:rsidP="003C5E9D">
            <w:pPr>
              <w:rPr>
                <w:rFonts w:ascii="Calibri" w:hAnsi="Calibri" w:cs="Calibri"/>
                <w:sz w:val="20"/>
                <w:szCs w:val="20"/>
              </w:rPr>
            </w:pPr>
            <w:r>
              <w:rPr>
                <w:rFonts w:ascii="Calibri" w:hAnsi="Calibri" w:cs="Calibri"/>
                <w:sz w:val="20"/>
                <w:szCs w:val="20"/>
              </w:rPr>
              <w:t>Permissive rights of way, c</w:t>
            </w:r>
            <w:r w:rsidR="003C5E9D" w:rsidRPr="0074455A">
              <w:rPr>
                <w:rFonts w:ascii="Calibri" w:hAnsi="Calibri" w:cs="Calibri"/>
                <w:sz w:val="20"/>
                <w:szCs w:val="20"/>
              </w:rPr>
              <w:t xml:space="preserve">arparks, picnic areas, </w:t>
            </w:r>
            <w:r w:rsidR="00272F0B">
              <w:rPr>
                <w:rFonts w:ascii="Calibri" w:hAnsi="Calibri" w:cs="Calibri"/>
                <w:sz w:val="20"/>
                <w:szCs w:val="20"/>
              </w:rPr>
              <w:t>toilets</w:t>
            </w:r>
            <w:r>
              <w:rPr>
                <w:rFonts w:ascii="Calibri" w:hAnsi="Calibri" w:cs="Calibri"/>
                <w:sz w:val="20"/>
                <w:szCs w:val="20"/>
              </w:rPr>
              <w:t>. H&amp;S works result in occasional temporary route closure</w:t>
            </w:r>
            <w:r w:rsidR="00272F0B">
              <w:rPr>
                <w:rFonts w:ascii="Calibri" w:hAnsi="Calibri" w:cs="Calibri"/>
                <w:sz w:val="20"/>
                <w:szCs w:val="20"/>
              </w:rPr>
              <w:t>.</w:t>
            </w:r>
          </w:p>
        </w:tc>
      </w:tr>
      <w:tr w:rsidR="00FD0D6F" w:rsidRPr="0074455A" w14:paraId="7F8CC1FE" w14:textId="77777777" w:rsidTr="00E926BE">
        <w:tc>
          <w:tcPr>
            <w:tcW w:w="3917" w:type="dxa"/>
            <w:gridSpan w:val="4"/>
          </w:tcPr>
          <w:p w14:paraId="1E664588" w14:textId="77777777" w:rsidR="00FD0D6F" w:rsidRPr="0074455A" w:rsidRDefault="00FD0D6F" w:rsidP="00367D77">
            <w:pPr>
              <w:tabs>
                <w:tab w:val="left" w:pos="2200"/>
              </w:tabs>
              <w:spacing w:line="300" w:lineRule="exact"/>
              <w:rPr>
                <w:rFonts w:ascii="Calibri" w:hAnsi="Calibri" w:cs="Calibri"/>
                <w:sz w:val="20"/>
                <w:szCs w:val="20"/>
              </w:rPr>
            </w:pPr>
            <w:r w:rsidRPr="0074455A">
              <w:rPr>
                <w:rFonts w:ascii="Calibri" w:hAnsi="Calibri" w:cs="Calibri"/>
                <w:sz w:val="20"/>
                <w:szCs w:val="20"/>
              </w:rPr>
              <w:t>Public Involvement</w:t>
            </w:r>
          </w:p>
        </w:tc>
        <w:tc>
          <w:tcPr>
            <w:tcW w:w="1861" w:type="dxa"/>
          </w:tcPr>
          <w:p w14:paraId="54864174"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79" w:type="dxa"/>
            <w:gridSpan w:val="2"/>
          </w:tcPr>
          <w:p w14:paraId="3D89F12F" w14:textId="77777777" w:rsidR="00FD0D6F" w:rsidRPr="0074455A" w:rsidRDefault="00FD0D6F" w:rsidP="00367D77">
            <w:pPr>
              <w:rPr>
                <w:rFonts w:ascii="Calibri" w:hAnsi="Calibri" w:cs="Calibri"/>
                <w:sz w:val="20"/>
                <w:szCs w:val="20"/>
              </w:rPr>
            </w:pPr>
          </w:p>
        </w:tc>
        <w:tc>
          <w:tcPr>
            <w:tcW w:w="929" w:type="dxa"/>
            <w:gridSpan w:val="2"/>
          </w:tcPr>
          <w:p w14:paraId="6FF65D15"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595DD3A2" w14:textId="77777777" w:rsidR="00FD0D6F" w:rsidRPr="0074455A" w:rsidRDefault="003C5E9D" w:rsidP="00367D77">
            <w:pPr>
              <w:rPr>
                <w:rFonts w:ascii="Calibri" w:hAnsi="Calibri" w:cs="Calibri"/>
                <w:sz w:val="20"/>
                <w:szCs w:val="20"/>
              </w:rPr>
            </w:pPr>
            <w:r w:rsidRPr="0074455A">
              <w:rPr>
                <w:rFonts w:ascii="Calibri" w:hAnsi="Calibri" w:cs="Calibri"/>
                <w:sz w:val="20"/>
                <w:szCs w:val="20"/>
              </w:rPr>
              <w:t>Volunteer staff</w:t>
            </w:r>
          </w:p>
        </w:tc>
      </w:tr>
      <w:tr w:rsidR="00FD0D6F" w:rsidRPr="0074455A" w14:paraId="50DFFB87" w14:textId="77777777" w:rsidTr="00E926BE">
        <w:tc>
          <w:tcPr>
            <w:tcW w:w="3917" w:type="dxa"/>
            <w:gridSpan w:val="4"/>
          </w:tcPr>
          <w:p w14:paraId="55FB2CCD" w14:textId="77777777" w:rsidR="00FD0D6F" w:rsidRPr="0074455A" w:rsidRDefault="00FD0D6F" w:rsidP="00367D77">
            <w:pPr>
              <w:tabs>
                <w:tab w:val="left" w:pos="1158"/>
              </w:tabs>
              <w:spacing w:line="300" w:lineRule="exact"/>
              <w:rPr>
                <w:rFonts w:ascii="Calibri" w:hAnsi="Calibri" w:cs="Calibri"/>
                <w:sz w:val="20"/>
                <w:szCs w:val="20"/>
              </w:rPr>
            </w:pPr>
            <w:r w:rsidRPr="0074455A">
              <w:rPr>
                <w:rFonts w:ascii="Calibri" w:hAnsi="Calibri" w:cs="Calibri"/>
                <w:sz w:val="20"/>
                <w:szCs w:val="20"/>
              </w:rPr>
              <w:t>Visitor Information</w:t>
            </w:r>
          </w:p>
        </w:tc>
        <w:tc>
          <w:tcPr>
            <w:tcW w:w="1861" w:type="dxa"/>
          </w:tcPr>
          <w:p w14:paraId="1FF2944F"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79" w:type="dxa"/>
            <w:gridSpan w:val="2"/>
          </w:tcPr>
          <w:p w14:paraId="38305A64" w14:textId="77777777" w:rsidR="00FD0D6F" w:rsidRPr="0074455A" w:rsidRDefault="00FD0D6F" w:rsidP="00367D77">
            <w:pPr>
              <w:rPr>
                <w:rFonts w:ascii="Calibri" w:hAnsi="Calibri" w:cs="Calibri"/>
                <w:sz w:val="20"/>
                <w:szCs w:val="20"/>
              </w:rPr>
            </w:pPr>
          </w:p>
        </w:tc>
        <w:tc>
          <w:tcPr>
            <w:tcW w:w="929" w:type="dxa"/>
            <w:gridSpan w:val="2"/>
          </w:tcPr>
          <w:p w14:paraId="320870F1"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08E19363" w14:textId="77777777" w:rsidR="00FD0D6F" w:rsidRPr="0074455A" w:rsidRDefault="003C5E9D" w:rsidP="00367D77">
            <w:pPr>
              <w:rPr>
                <w:rFonts w:ascii="Calibri" w:hAnsi="Calibri" w:cs="Calibri"/>
                <w:sz w:val="20"/>
                <w:szCs w:val="20"/>
              </w:rPr>
            </w:pPr>
            <w:r w:rsidRPr="0074455A">
              <w:rPr>
                <w:rFonts w:ascii="Calibri" w:hAnsi="Calibri" w:cs="Calibri"/>
                <w:sz w:val="20"/>
                <w:szCs w:val="20"/>
              </w:rPr>
              <w:t>Interpretation panels, website</w:t>
            </w:r>
          </w:p>
        </w:tc>
      </w:tr>
      <w:tr w:rsidR="00FD0D6F" w:rsidRPr="0074455A" w14:paraId="23C16A4B" w14:textId="77777777" w:rsidTr="00E926BE">
        <w:tc>
          <w:tcPr>
            <w:tcW w:w="3917" w:type="dxa"/>
            <w:gridSpan w:val="4"/>
          </w:tcPr>
          <w:p w14:paraId="3BC15D95" w14:textId="77777777" w:rsidR="00FD0D6F" w:rsidRPr="0074455A" w:rsidRDefault="00FD0D6F" w:rsidP="00367D77">
            <w:pPr>
              <w:tabs>
                <w:tab w:val="left" w:pos="1158"/>
              </w:tabs>
              <w:spacing w:line="300" w:lineRule="exact"/>
              <w:rPr>
                <w:rFonts w:ascii="Calibri" w:hAnsi="Calibri" w:cs="Calibri"/>
                <w:sz w:val="20"/>
                <w:szCs w:val="20"/>
              </w:rPr>
            </w:pPr>
            <w:r w:rsidRPr="0074455A">
              <w:rPr>
                <w:rFonts w:ascii="Calibri" w:hAnsi="Calibri" w:cs="Calibri"/>
                <w:sz w:val="20"/>
                <w:szCs w:val="20"/>
              </w:rPr>
              <w:t>Public Recreation Facilities</w:t>
            </w:r>
          </w:p>
        </w:tc>
        <w:tc>
          <w:tcPr>
            <w:tcW w:w="1861" w:type="dxa"/>
          </w:tcPr>
          <w:p w14:paraId="042FFA6B"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79" w:type="dxa"/>
            <w:gridSpan w:val="2"/>
          </w:tcPr>
          <w:p w14:paraId="3FA693D1" w14:textId="77777777" w:rsidR="00FD0D6F" w:rsidRPr="0074455A" w:rsidRDefault="00FD0D6F" w:rsidP="00367D77">
            <w:pPr>
              <w:rPr>
                <w:rFonts w:ascii="Calibri" w:hAnsi="Calibri" w:cs="Calibri"/>
                <w:sz w:val="20"/>
                <w:szCs w:val="20"/>
              </w:rPr>
            </w:pPr>
          </w:p>
        </w:tc>
        <w:tc>
          <w:tcPr>
            <w:tcW w:w="929" w:type="dxa"/>
            <w:gridSpan w:val="2"/>
          </w:tcPr>
          <w:p w14:paraId="7481948F"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2A2D37C6" w14:textId="77777777" w:rsidR="00FD0D6F" w:rsidRPr="0074455A" w:rsidRDefault="003C5E9D" w:rsidP="00367D77">
            <w:pPr>
              <w:rPr>
                <w:rFonts w:ascii="Calibri" w:hAnsi="Calibri" w:cs="Calibri"/>
                <w:sz w:val="20"/>
                <w:szCs w:val="20"/>
              </w:rPr>
            </w:pPr>
            <w:r w:rsidRPr="0074455A">
              <w:rPr>
                <w:rFonts w:ascii="Calibri" w:hAnsi="Calibri" w:cs="Calibri"/>
                <w:sz w:val="20"/>
                <w:szCs w:val="20"/>
              </w:rPr>
              <w:t>Various</w:t>
            </w:r>
          </w:p>
        </w:tc>
      </w:tr>
      <w:tr w:rsidR="00FD0D6F" w:rsidRPr="0074455A" w14:paraId="08607D27" w14:textId="77777777" w:rsidTr="005C594D">
        <w:tc>
          <w:tcPr>
            <w:tcW w:w="3917" w:type="dxa"/>
            <w:gridSpan w:val="4"/>
          </w:tcPr>
          <w:p w14:paraId="4E177E09" w14:textId="77777777" w:rsidR="00FD0D6F" w:rsidRPr="0074455A" w:rsidRDefault="00FD0D6F" w:rsidP="00367D77">
            <w:pPr>
              <w:tabs>
                <w:tab w:val="left" w:pos="1158"/>
              </w:tabs>
              <w:spacing w:line="300" w:lineRule="exact"/>
              <w:rPr>
                <w:rFonts w:ascii="Calibri" w:hAnsi="Calibri" w:cs="Calibri"/>
                <w:sz w:val="20"/>
                <w:szCs w:val="20"/>
              </w:rPr>
            </w:pPr>
            <w:r w:rsidRPr="0074455A">
              <w:rPr>
                <w:rFonts w:ascii="Calibri" w:hAnsi="Calibri" w:cs="Calibri"/>
                <w:sz w:val="20"/>
                <w:szCs w:val="20"/>
              </w:rPr>
              <w:t>Provision of Learning Opportunities</w:t>
            </w:r>
          </w:p>
        </w:tc>
        <w:tc>
          <w:tcPr>
            <w:tcW w:w="1861" w:type="dxa"/>
          </w:tcPr>
          <w:p w14:paraId="764B0159" w14:textId="77777777" w:rsidR="00FD0D6F" w:rsidRPr="0074455A" w:rsidRDefault="00FD0D6F" w:rsidP="003C5E9D">
            <w:pPr>
              <w:rPr>
                <w:rFonts w:ascii="Calibri" w:hAnsi="Calibri" w:cs="Calibri"/>
                <w:sz w:val="20"/>
                <w:szCs w:val="20"/>
              </w:rPr>
            </w:pPr>
            <w:r w:rsidRPr="0074455A">
              <w:rPr>
                <w:rFonts w:ascii="Calibri" w:hAnsi="Calibri" w:cs="Calibri"/>
                <w:sz w:val="20"/>
                <w:szCs w:val="20"/>
              </w:rPr>
              <w:t>Yes</w:t>
            </w:r>
          </w:p>
        </w:tc>
        <w:tc>
          <w:tcPr>
            <w:tcW w:w="979" w:type="dxa"/>
            <w:gridSpan w:val="2"/>
          </w:tcPr>
          <w:p w14:paraId="367FAA9E" w14:textId="77777777" w:rsidR="00FD0D6F" w:rsidRPr="0074455A" w:rsidRDefault="00FD0D6F" w:rsidP="00367D77">
            <w:pPr>
              <w:rPr>
                <w:rFonts w:ascii="Calibri" w:hAnsi="Calibri" w:cs="Calibri"/>
                <w:sz w:val="20"/>
                <w:szCs w:val="20"/>
              </w:rPr>
            </w:pPr>
          </w:p>
        </w:tc>
        <w:tc>
          <w:tcPr>
            <w:tcW w:w="929" w:type="dxa"/>
            <w:gridSpan w:val="2"/>
          </w:tcPr>
          <w:p w14:paraId="5AC14FD4"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shd w:val="clear" w:color="auto" w:fill="auto"/>
          </w:tcPr>
          <w:p w14:paraId="45206F74" w14:textId="77777777" w:rsidR="00FD0D6F" w:rsidRPr="00B9714A" w:rsidRDefault="00B9714A" w:rsidP="003C5E9D">
            <w:pPr>
              <w:rPr>
                <w:rFonts w:ascii="Calibri" w:hAnsi="Calibri" w:cs="Calibri"/>
                <w:b/>
                <w:bCs/>
                <w:sz w:val="20"/>
                <w:szCs w:val="20"/>
              </w:rPr>
            </w:pPr>
            <w:r w:rsidRPr="005C594D">
              <w:rPr>
                <w:rStyle w:val="cf01"/>
              </w:rPr>
              <w:t>Educational opportunities are facilitated by the local NT team.</w:t>
            </w:r>
          </w:p>
        </w:tc>
      </w:tr>
      <w:tr w:rsidR="00FD0D6F" w:rsidRPr="0074455A" w14:paraId="53DB59F1" w14:textId="77777777" w:rsidTr="00E926BE">
        <w:tc>
          <w:tcPr>
            <w:tcW w:w="3917" w:type="dxa"/>
            <w:gridSpan w:val="4"/>
          </w:tcPr>
          <w:p w14:paraId="78ADE3A2" w14:textId="77777777" w:rsidR="00FD0D6F" w:rsidRPr="0074455A" w:rsidRDefault="00FD0D6F" w:rsidP="00367D77">
            <w:pPr>
              <w:tabs>
                <w:tab w:val="left" w:pos="1158"/>
              </w:tabs>
              <w:spacing w:line="300" w:lineRule="exact"/>
              <w:rPr>
                <w:rFonts w:ascii="Calibri" w:hAnsi="Calibri" w:cs="Calibri"/>
                <w:sz w:val="20"/>
                <w:szCs w:val="20"/>
              </w:rPr>
            </w:pPr>
            <w:r w:rsidRPr="0074455A">
              <w:rPr>
                <w:rFonts w:ascii="Calibri" w:hAnsi="Calibri" w:cs="Calibri"/>
                <w:sz w:val="20"/>
                <w:szCs w:val="20"/>
              </w:rPr>
              <w:t>Anti-social Behaviour</w:t>
            </w:r>
          </w:p>
        </w:tc>
        <w:tc>
          <w:tcPr>
            <w:tcW w:w="1861" w:type="dxa"/>
          </w:tcPr>
          <w:p w14:paraId="4202ACF8" w14:textId="77777777" w:rsidR="00FD0D6F" w:rsidRPr="0074455A" w:rsidRDefault="003C5E9D" w:rsidP="009510AE">
            <w:pPr>
              <w:rPr>
                <w:rFonts w:ascii="Calibri" w:hAnsi="Calibri" w:cs="Calibri"/>
                <w:sz w:val="20"/>
                <w:szCs w:val="20"/>
              </w:rPr>
            </w:pPr>
            <w:r w:rsidRPr="0074455A">
              <w:rPr>
                <w:rFonts w:ascii="Calibri" w:hAnsi="Calibri" w:cs="Calibri"/>
                <w:sz w:val="20"/>
                <w:szCs w:val="20"/>
              </w:rPr>
              <w:t>No</w:t>
            </w:r>
          </w:p>
        </w:tc>
        <w:tc>
          <w:tcPr>
            <w:tcW w:w="979" w:type="dxa"/>
            <w:gridSpan w:val="2"/>
          </w:tcPr>
          <w:p w14:paraId="7BB28E51" w14:textId="77777777" w:rsidR="00FD0D6F" w:rsidRPr="0074455A" w:rsidRDefault="00FD0D6F" w:rsidP="00367D77">
            <w:pPr>
              <w:rPr>
                <w:rFonts w:ascii="Calibri" w:hAnsi="Calibri" w:cs="Calibri"/>
                <w:sz w:val="20"/>
                <w:szCs w:val="20"/>
              </w:rPr>
            </w:pPr>
          </w:p>
        </w:tc>
        <w:tc>
          <w:tcPr>
            <w:tcW w:w="929" w:type="dxa"/>
            <w:gridSpan w:val="2"/>
          </w:tcPr>
          <w:p w14:paraId="0C0AACAB" w14:textId="77777777" w:rsidR="00FD0D6F" w:rsidRPr="0074455A" w:rsidRDefault="00FD0D6F" w:rsidP="00367D77">
            <w:pPr>
              <w:tabs>
                <w:tab w:val="left" w:pos="2200"/>
              </w:tabs>
              <w:spacing w:line="300" w:lineRule="exact"/>
              <w:rPr>
                <w:rFonts w:ascii="Calibri" w:hAnsi="Calibri" w:cs="Calibri"/>
                <w:sz w:val="20"/>
                <w:szCs w:val="20"/>
              </w:rPr>
            </w:pPr>
          </w:p>
        </w:tc>
        <w:tc>
          <w:tcPr>
            <w:tcW w:w="2372" w:type="dxa"/>
            <w:gridSpan w:val="2"/>
          </w:tcPr>
          <w:p w14:paraId="108EDDB0" w14:textId="77777777" w:rsidR="00FD0D6F" w:rsidRPr="0074455A" w:rsidRDefault="00FD0D6F" w:rsidP="00367D77">
            <w:pPr>
              <w:rPr>
                <w:rFonts w:ascii="Calibri" w:hAnsi="Calibri" w:cs="Calibri"/>
                <w:sz w:val="20"/>
                <w:szCs w:val="20"/>
              </w:rPr>
            </w:pPr>
          </w:p>
        </w:tc>
      </w:tr>
      <w:tr w:rsidR="00367D77" w:rsidRPr="0074455A" w14:paraId="6E4CB7B5" w14:textId="77777777" w:rsidTr="00E926BE">
        <w:tc>
          <w:tcPr>
            <w:tcW w:w="10058" w:type="dxa"/>
            <w:gridSpan w:val="11"/>
            <w:shd w:val="clear" w:color="auto" w:fill="BFBFBF"/>
          </w:tcPr>
          <w:p w14:paraId="21164473" w14:textId="77777777" w:rsidR="00367D77" w:rsidRPr="0074455A" w:rsidRDefault="003750AC" w:rsidP="0096381D">
            <w:pPr>
              <w:tabs>
                <w:tab w:val="left" w:pos="1158"/>
              </w:tabs>
              <w:spacing w:line="300" w:lineRule="exact"/>
              <w:rPr>
                <w:rFonts w:ascii="Calibri" w:hAnsi="Calibri" w:cs="Calibri"/>
                <w:b/>
                <w:sz w:val="20"/>
                <w:szCs w:val="20"/>
              </w:rPr>
            </w:pPr>
            <w:hyperlink r:id="rId21" w:history="1">
              <w:r w:rsidR="0096381D" w:rsidRPr="0074455A">
                <w:rPr>
                  <w:rStyle w:val="Hyperlink"/>
                  <w:rFonts w:ascii="Calibri" w:hAnsi="Calibri" w:cs="Calibri"/>
                  <w:b/>
                  <w:sz w:val="20"/>
                  <w:szCs w:val="20"/>
                </w:rPr>
                <w:t>Water</w:t>
              </w:r>
            </w:hyperlink>
          </w:p>
        </w:tc>
      </w:tr>
      <w:tr w:rsidR="00FD0D6F" w:rsidRPr="0074455A" w14:paraId="1A7D6B01" w14:textId="77777777" w:rsidTr="00E926BE">
        <w:tc>
          <w:tcPr>
            <w:tcW w:w="3895" w:type="dxa"/>
            <w:gridSpan w:val="3"/>
          </w:tcPr>
          <w:p w14:paraId="103082FB" w14:textId="77777777" w:rsidR="00FD0D6F" w:rsidRPr="0074455A" w:rsidRDefault="00FD0D6F" w:rsidP="00367D77">
            <w:pPr>
              <w:tabs>
                <w:tab w:val="left" w:pos="3813"/>
              </w:tabs>
              <w:spacing w:line="300" w:lineRule="exact"/>
              <w:rPr>
                <w:rFonts w:ascii="Calibri" w:hAnsi="Calibri" w:cs="Calibri"/>
                <w:sz w:val="20"/>
                <w:szCs w:val="20"/>
              </w:rPr>
            </w:pPr>
            <w:r w:rsidRPr="0074455A">
              <w:rPr>
                <w:rFonts w:ascii="Calibri" w:hAnsi="Calibri" w:cs="Calibri"/>
                <w:sz w:val="20"/>
                <w:szCs w:val="20"/>
              </w:rPr>
              <w:t>Watercourses</w:t>
            </w:r>
          </w:p>
        </w:tc>
        <w:tc>
          <w:tcPr>
            <w:tcW w:w="1883" w:type="dxa"/>
            <w:gridSpan w:val="2"/>
          </w:tcPr>
          <w:p w14:paraId="301DA423" w14:textId="77777777" w:rsidR="00FD0D6F" w:rsidRPr="0074455A" w:rsidRDefault="00FD0D6F" w:rsidP="009510AE">
            <w:pPr>
              <w:rPr>
                <w:rFonts w:ascii="Calibri" w:hAnsi="Calibri" w:cs="Calibri"/>
                <w:sz w:val="20"/>
                <w:szCs w:val="20"/>
              </w:rPr>
            </w:pPr>
            <w:r w:rsidRPr="0074455A">
              <w:rPr>
                <w:rFonts w:ascii="Calibri" w:hAnsi="Calibri" w:cs="Calibri"/>
                <w:sz w:val="20"/>
                <w:szCs w:val="20"/>
              </w:rPr>
              <w:t>Yes</w:t>
            </w:r>
          </w:p>
        </w:tc>
        <w:tc>
          <w:tcPr>
            <w:tcW w:w="993" w:type="dxa"/>
            <w:gridSpan w:val="3"/>
          </w:tcPr>
          <w:p w14:paraId="7C2E9B18" w14:textId="77777777" w:rsidR="00FD0D6F" w:rsidRPr="0074455A" w:rsidRDefault="00FD0D6F" w:rsidP="00367D77">
            <w:pPr>
              <w:rPr>
                <w:rFonts w:ascii="Calibri" w:hAnsi="Calibri" w:cs="Calibri"/>
                <w:sz w:val="20"/>
                <w:szCs w:val="20"/>
              </w:rPr>
            </w:pPr>
          </w:p>
        </w:tc>
        <w:tc>
          <w:tcPr>
            <w:tcW w:w="921" w:type="dxa"/>
            <w:gridSpan w:val="2"/>
          </w:tcPr>
          <w:p w14:paraId="2300D365" w14:textId="77777777" w:rsidR="00FD0D6F" w:rsidRPr="0074455A" w:rsidRDefault="009510AE" w:rsidP="0000598E">
            <w:pPr>
              <w:tabs>
                <w:tab w:val="left" w:pos="2200"/>
              </w:tabs>
              <w:spacing w:line="300" w:lineRule="exact"/>
              <w:rPr>
                <w:rFonts w:ascii="Calibri" w:hAnsi="Calibri" w:cs="Calibri"/>
                <w:sz w:val="20"/>
                <w:szCs w:val="20"/>
              </w:rPr>
            </w:pPr>
            <w:r w:rsidRPr="0074455A">
              <w:rPr>
                <w:rFonts w:ascii="Calibri" w:hAnsi="Calibri" w:cs="Calibri"/>
                <w:sz w:val="20"/>
                <w:szCs w:val="20"/>
              </w:rPr>
              <w:t>6</w:t>
            </w:r>
            <w:r w:rsidR="00BD4C71" w:rsidRPr="0074455A">
              <w:rPr>
                <w:rFonts w:ascii="Calibri" w:hAnsi="Calibri" w:cs="Calibri"/>
                <w:sz w:val="20"/>
                <w:szCs w:val="20"/>
              </w:rPr>
              <w:t xml:space="preserve"> </w:t>
            </w:r>
          </w:p>
        </w:tc>
        <w:tc>
          <w:tcPr>
            <w:tcW w:w="2366" w:type="dxa"/>
          </w:tcPr>
          <w:p w14:paraId="71BA7DEA" w14:textId="77777777" w:rsidR="00FD0D6F" w:rsidRPr="0074455A" w:rsidRDefault="00BD4C71" w:rsidP="00367D77">
            <w:pPr>
              <w:rPr>
                <w:rFonts w:ascii="Calibri" w:hAnsi="Calibri" w:cs="Calibri"/>
                <w:sz w:val="20"/>
                <w:szCs w:val="20"/>
              </w:rPr>
            </w:pPr>
            <w:r w:rsidRPr="0074455A">
              <w:rPr>
                <w:rFonts w:ascii="Calibri" w:hAnsi="Calibri" w:cs="Calibri"/>
                <w:sz w:val="20"/>
                <w:szCs w:val="20"/>
              </w:rPr>
              <w:t>See section 5.6</w:t>
            </w:r>
          </w:p>
        </w:tc>
      </w:tr>
      <w:tr w:rsidR="00FD0D6F" w:rsidRPr="0074455A" w14:paraId="21F9783E" w14:textId="77777777" w:rsidTr="00E926BE">
        <w:tc>
          <w:tcPr>
            <w:tcW w:w="3895" w:type="dxa"/>
            <w:gridSpan w:val="3"/>
          </w:tcPr>
          <w:p w14:paraId="587EB58A" w14:textId="77777777" w:rsidR="00FD0D6F" w:rsidRPr="0074455A" w:rsidRDefault="00FD0D6F" w:rsidP="00367D77">
            <w:pPr>
              <w:tabs>
                <w:tab w:val="left" w:pos="3813"/>
              </w:tabs>
              <w:spacing w:line="300" w:lineRule="exact"/>
              <w:rPr>
                <w:rFonts w:ascii="Calibri" w:hAnsi="Calibri" w:cs="Calibri"/>
                <w:sz w:val="20"/>
                <w:szCs w:val="20"/>
              </w:rPr>
            </w:pPr>
            <w:r w:rsidRPr="0074455A">
              <w:rPr>
                <w:rFonts w:ascii="Calibri" w:hAnsi="Calibri" w:cs="Calibri"/>
                <w:sz w:val="20"/>
                <w:szCs w:val="20"/>
              </w:rPr>
              <w:t>Lakes</w:t>
            </w:r>
          </w:p>
        </w:tc>
        <w:tc>
          <w:tcPr>
            <w:tcW w:w="1883" w:type="dxa"/>
            <w:gridSpan w:val="2"/>
          </w:tcPr>
          <w:p w14:paraId="10076779"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993" w:type="dxa"/>
            <w:gridSpan w:val="3"/>
          </w:tcPr>
          <w:p w14:paraId="0719357F" w14:textId="77777777" w:rsidR="00FD0D6F" w:rsidRPr="0074455A" w:rsidRDefault="00FD0D6F" w:rsidP="00367D77">
            <w:pPr>
              <w:rPr>
                <w:rFonts w:ascii="Calibri" w:hAnsi="Calibri" w:cs="Calibri"/>
                <w:sz w:val="20"/>
                <w:szCs w:val="20"/>
              </w:rPr>
            </w:pPr>
          </w:p>
        </w:tc>
        <w:tc>
          <w:tcPr>
            <w:tcW w:w="921" w:type="dxa"/>
            <w:gridSpan w:val="2"/>
          </w:tcPr>
          <w:p w14:paraId="6D2606E0" w14:textId="77777777" w:rsidR="00FD0D6F" w:rsidRPr="0074455A" w:rsidRDefault="00FD0D6F" w:rsidP="00367D77">
            <w:pPr>
              <w:tabs>
                <w:tab w:val="left" w:pos="2200"/>
              </w:tabs>
              <w:spacing w:line="300" w:lineRule="exact"/>
              <w:rPr>
                <w:rFonts w:ascii="Calibri" w:hAnsi="Calibri" w:cs="Calibri"/>
                <w:sz w:val="20"/>
                <w:szCs w:val="20"/>
              </w:rPr>
            </w:pPr>
          </w:p>
        </w:tc>
        <w:tc>
          <w:tcPr>
            <w:tcW w:w="2366" w:type="dxa"/>
          </w:tcPr>
          <w:p w14:paraId="66E2B2FD" w14:textId="77777777" w:rsidR="00FD0D6F" w:rsidRPr="0074455A" w:rsidRDefault="00FD0D6F" w:rsidP="00367D77">
            <w:pPr>
              <w:rPr>
                <w:rFonts w:ascii="Calibri" w:hAnsi="Calibri" w:cs="Calibri"/>
                <w:sz w:val="20"/>
                <w:szCs w:val="20"/>
              </w:rPr>
            </w:pPr>
          </w:p>
        </w:tc>
      </w:tr>
      <w:tr w:rsidR="00FD0D6F" w:rsidRPr="0074455A" w14:paraId="7DC025E5" w14:textId="77777777" w:rsidTr="00E926BE">
        <w:tc>
          <w:tcPr>
            <w:tcW w:w="3895" w:type="dxa"/>
            <w:gridSpan w:val="3"/>
          </w:tcPr>
          <w:p w14:paraId="7A869E50" w14:textId="77777777" w:rsidR="00FD0D6F" w:rsidRPr="0074455A" w:rsidRDefault="00FD0D6F" w:rsidP="00367D77">
            <w:pPr>
              <w:tabs>
                <w:tab w:val="left" w:pos="3813"/>
              </w:tabs>
              <w:spacing w:line="300" w:lineRule="exact"/>
              <w:rPr>
                <w:rFonts w:ascii="Calibri" w:hAnsi="Calibri" w:cs="Calibri"/>
                <w:sz w:val="20"/>
                <w:szCs w:val="20"/>
              </w:rPr>
            </w:pPr>
            <w:r w:rsidRPr="0074455A">
              <w:rPr>
                <w:rFonts w:ascii="Calibri" w:hAnsi="Calibri" w:cs="Calibri"/>
                <w:sz w:val="20"/>
                <w:szCs w:val="20"/>
              </w:rPr>
              <w:t>Ponds</w:t>
            </w:r>
          </w:p>
        </w:tc>
        <w:tc>
          <w:tcPr>
            <w:tcW w:w="1883" w:type="dxa"/>
            <w:gridSpan w:val="2"/>
          </w:tcPr>
          <w:p w14:paraId="19746152" w14:textId="77777777" w:rsidR="00FD0D6F" w:rsidRPr="0074455A" w:rsidRDefault="00272F0B" w:rsidP="00BD4C71">
            <w:pPr>
              <w:rPr>
                <w:rFonts w:ascii="Calibri" w:hAnsi="Calibri" w:cs="Calibri"/>
                <w:sz w:val="20"/>
                <w:szCs w:val="20"/>
              </w:rPr>
            </w:pPr>
            <w:r>
              <w:rPr>
                <w:rFonts w:ascii="Calibri" w:hAnsi="Calibri" w:cs="Calibri"/>
                <w:sz w:val="20"/>
                <w:szCs w:val="20"/>
              </w:rPr>
              <w:t>No</w:t>
            </w:r>
          </w:p>
        </w:tc>
        <w:tc>
          <w:tcPr>
            <w:tcW w:w="993" w:type="dxa"/>
            <w:gridSpan w:val="3"/>
          </w:tcPr>
          <w:p w14:paraId="20C63CD1" w14:textId="77777777" w:rsidR="00FD0D6F" w:rsidRPr="0074455A" w:rsidRDefault="00FD0D6F" w:rsidP="00367D77">
            <w:pPr>
              <w:rPr>
                <w:rFonts w:ascii="Calibri" w:hAnsi="Calibri" w:cs="Calibri"/>
                <w:sz w:val="20"/>
                <w:szCs w:val="20"/>
              </w:rPr>
            </w:pPr>
          </w:p>
        </w:tc>
        <w:tc>
          <w:tcPr>
            <w:tcW w:w="921" w:type="dxa"/>
            <w:gridSpan w:val="2"/>
          </w:tcPr>
          <w:p w14:paraId="7017CFFA" w14:textId="77777777" w:rsidR="00FD0D6F" w:rsidRPr="0074455A" w:rsidRDefault="00FD0D6F" w:rsidP="00367D77">
            <w:pPr>
              <w:tabs>
                <w:tab w:val="left" w:pos="2200"/>
              </w:tabs>
              <w:spacing w:line="300" w:lineRule="exact"/>
              <w:rPr>
                <w:rFonts w:ascii="Calibri" w:hAnsi="Calibri" w:cs="Calibri"/>
                <w:sz w:val="20"/>
                <w:szCs w:val="20"/>
              </w:rPr>
            </w:pPr>
          </w:p>
        </w:tc>
        <w:tc>
          <w:tcPr>
            <w:tcW w:w="2366" w:type="dxa"/>
          </w:tcPr>
          <w:p w14:paraId="5C92908C" w14:textId="77777777" w:rsidR="00FD0D6F" w:rsidRPr="0074455A" w:rsidRDefault="00FD0D6F" w:rsidP="00367D77">
            <w:pPr>
              <w:rPr>
                <w:rFonts w:ascii="Calibri" w:hAnsi="Calibri" w:cs="Calibri"/>
                <w:sz w:val="20"/>
                <w:szCs w:val="20"/>
              </w:rPr>
            </w:pPr>
          </w:p>
        </w:tc>
      </w:tr>
      <w:tr w:rsidR="00FD0D6F" w:rsidRPr="0074455A" w14:paraId="04F4BEF0" w14:textId="77777777" w:rsidTr="00E926BE">
        <w:tc>
          <w:tcPr>
            <w:tcW w:w="3895" w:type="dxa"/>
            <w:gridSpan w:val="3"/>
          </w:tcPr>
          <w:p w14:paraId="4F7AB6A1" w14:textId="77777777" w:rsidR="00FD0D6F" w:rsidRPr="0074455A" w:rsidRDefault="00FD0D6F"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83" w:type="dxa"/>
            <w:gridSpan w:val="2"/>
          </w:tcPr>
          <w:p w14:paraId="31BD22D2"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993" w:type="dxa"/>
            <w:gridSpan w:val="3"/>
          </w:tcPr>
          <w:p w14:paraId="3FED8E15" w14:textId="77777777" w:rsidR="00FD0D6F" w:rsidRPr="0074455A" w:rsidRDefault="00FD0D6F" w:rsidP="00367D77">
            <w:pPr>
              <w:rPr>
                <w:rFonts w:ascii="Calibri" w:hAnsi="Calibri" w:cs="Calibri"/>
                <w:sz w:val="20"/>
                <w:szCs w:val="20"/>
              </w:rPr>
            </w:pPr>
          </w:p>
        </w:tc>
        <w:tc>
          <w:tcPr>
            <w:tcW w:w="921" w:type="dxa"/>
            <w:gridSpan w:val="2"/>
          </w:tcPr>
          <w:p w14:paraId="17709386" w14:textId="77777777" w:rsidR="00FD0D6F" w:rsidRPr="0074455A" w:rsidRDefault="00FD0D6F" w:rsidP="00367D77">
            <w:pPr>
              <w:tabs>
                <w:tab w:val="left" w:pos="2200"/>
              </w:tabs>
              <w:spacing w:line="300" w:lineRule="exact"/>
              <w:rPr>
                <w:rFonts w:ascii="Calibri" w:hAnsi="Calibri" w:cs="Calibri"/>
                <w:sz w:val="20"/>
                <w:szCs w:val="20"/>
              </w:rPr>
            </w:pPr>
          </w:p>
        </w:tc>
        <w:tc>
          <w:tcPr>
            <w:tcW w:w="2366" w:type="dxa"/>
          </w:tcPr>
          <w:p w14:paraId="54D831A1" w14:textId="77777777" w:rsidR="00FD0D6F" w:rsidRPr="0074455A" w:rsidRDefault="00FD0D6F" w:rsidP="00367D77">
            <w:pPr>
              <w:rPr>
                <w:rFonts w:ascii="Calibri" w:hAnsi="Calibri" w:cs="Calibri"/>
                <w:sz w:val="20"/>
                <w:szCs w:val="20"/>
              </w:rPr>
            </w:pPr>
          </w:p>
        </w:tc>
      </w:tr>
    </w:tbl>
    <w:p w14:paraId="3C4DC1AC" w14:textId="77777777" w:rsidR="00367D77" w:rsidRDefault="00367D77" w:rsidP="00367D77">
      <w:pPr>
        <w:rPr>
          <w:lang w:eastAsia="x-none" w:bidi="en-US"/>
        </w:rPr>
      </w:pPr>
    </w:p>
    <w:p w14:paraId="0E0BBE13" w14:textId="77777777" w:rsidR="00FD0D6F" w:rsidRDefault="00FD0D6F" w:rsidP="00367D77">
      <w:pPr>
        <w:rPr>
          <w:lang w:eastAsia="x-none" w:bidi="en-US"/>
        </w:rPr>
      </w:pPr>
    </w:p>
    <w:p w14:paraId="7387A987" w14:textId="77777777" w:rsidR="00FD0D6F" w:rsidRDefault="00C72706" w:rsidP="00367D77">
      <w:pPr>
        <w:rPr>
          <w:lang w:eastAsia="x-none" w:bidi="en-US"/>
        </w:rPr>
      </w:pPr>
      <w:r>
        <w:rPr>
          <w:lang w:eastAsia="x-none" w:bidi="en-US"/>
        </w:rPr>
        <w:br w:type="page"/>
      </w:r>
    </w:p>
    <w:p w14:paraId="367F9CF3" w14:textId="77777777" w:rsidR="00367D77" w:rsidRPr="00474398" w:rsidRDefault="00367D77" w:rsidP="00B90426">
      <w:pPr>
        <w:pStyle w:val="Heading1FC"/>
      </w:pPr>
      <w:r>
        <w:rPr>
          <w:lang w:val="en-GB"/>
        </w:rPr>
        <w:t>4</w:t>
      </w:r>
      <w:r w:rsidRPr="00705490">
        <w:t>.3 Habitat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4"/>
        <w:gridCol w:w="1823"/>
        <w:gridCol w:w="842"/>
        <w:gridCol w:w="840"/>
        <w:gridCol w:w="2456"/>
      </w:tblGrid>
      <w:tr w:rsidR="00367D77" w:rsidRPr="0074455A" w14:paraId="460D25F9" w14:textId="77777777" w:rsidTr="00C96002">
        <w:trPr>
          <w:trHeight w:val="279"/>
        </w:trPr>
        <w:tc>
          <w:tcPr>
            <w:tcW w:w="3894" w:type="dxa"/>
            <w:tcBorders>
              <w:top w:val="single" w:sz="4" w:space="0" w:color="auto"/>
              <w:left w:val="single" w:sz="4" w:space="0" w:color="auto"/>
              <w:right w:val="single" w:sz="4" w:space="0" w:color="auto"/>
            </w:tcBorders>
            <w:vAlign w:val="center"/>
            <w:hideMark/>
          </w:tcPr>
          <w:p w14:paraId="58B4E853"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Feature</w:t>
            </w:r>
          </w:p>
        </w:tc>
        <w:tc>
          <w:tcPr>
            <w:tcW w:w="1823" w:type="dxa"/>
            <w:tcBorders>
              <w:top w:val="single" w:sz="4" w:space="0" w:color="auto"/>
              <w:left w:val="single" w:sz="4" w:space="0" w:color="auto"/>
              <w:right w:val="single" w:sz="4" w:space="0" w:color="auto"/>
            </w:tcBorders>
            <w:vAlign w:val="center"/>
          </w:tcPr>
          <w:p w14:paraId="2F418E06"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Within Woodland(s)</w:t>
            </w:r>
          </w:p>
        </w:tc>
        <w:tc>
          <w:tcPr>
            <w:tcW w:w="842" w:type="dxa"/>
            <w:tcBorders>
              <w:top w:val="single" w:sz="4" w:space="0" w:color="auto"/>
              <w:left w:val="single" w:sz="4" w:space="0" w:color="auto"/>
              <w:right w:val="single" w:sz="4" w:space="0" w:color="auto"/>
            </w:tcBorders>
            <w:vAlign w:val="center"/>
          </w:tcPr>
          <w:p w14:paraId="00F235CE"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Cpts</w:t>
            </w:r>
          </w:p>
        </w:tc>
        <w:tc>
          <w:tcPr>
            <w:tcW w:w="840" w:type="dxa"/>
            <w:tcBorders>
              <w:top w:val="single" w:sz="4" w:space="0" w:color="auto"/>
              <w:left w:val="single" w:sz="4" w:space="0" w:color="auto"/>
              <w:right w:val="single" w:sz="4" w:space="0" w:color="auto"/>
            </w:tcBorders>
            <w:vAlign w:val="center"/>
          </w:tcPr>
          <w:p w14:paraId="6706C719"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Map No</w:t>
            </w:r>
          </w:p>
        </w:tc>
        <w:tc>
          <w:tcPr>
            <w:tcW w:w="2456" w:type="dxa"/>
            <w:tcBorders>
              <w:top w:val="single" w:sz="4" w:space="0" w:color="auto"/>
              <w:left w:val="single" w:sz="4" w:space="0" w:color="auto"/>
              <w:right w:val="single" w:sz="4" w:space="0" w:color="auto"/>
            </w:tcBorders>
            <w:vAlign w:val="center"/>
          </w:tcPr>
          <w:p w14:paraId="0A10EAD2" w14:textId="77777777" w:rsidR="00367D77" w:rsidRPr="0074455A" w:rsidRDefault="00367D77" w:rsidP="00367D77">
            <w:pPr>
              <w:jc w:val="center"/>
              <w:rPr>
                <w:rFonts w:ascii="Calibri" w:hAnsi="Calibri" w:cs="Calibri"/>
                <w:b/>
                <w:sz w:val="20"/>
                <w:szCs w:val="20"/>
              </w:rPr>
            </w:pPr>
            <w:r w:rsidRPr="0074455A">
              <w:rPr>
                <w:rFonts w:ascii="Calibri" w:hAnsi="Calibri" w:cs="Calibri"/>
                <w:b/>
                <w:sz w:val="20"/>
                <w:szCs w:val="20"/>
              </w:rPr>
              <w:t>Notes</w:t>
            </w:r>
          </w:p>
        </w:tc>
      </w:tr>
      <w:tr w:rsidR="00367D77" w:rsidRPr="0074455A" w14:paraId="3D982B23" w14:textId="77777777" w:rsidTr="00C96002">
        <w:trPr>
          <w:trHeight w:val="279"/>
        </w:trPr>
        <w:tc>
          <w:tcPr>
            <w:tcW w:w="9855" w:type="dxa"/>
            <w:gridSpan w:val="5"/>
            <w:tcBorders>
              <w:top w:val="single" w:sz="4" w:space="0" w:color="auto"/>
              <w:left w:val="single" w:sz="4" w:space="0" w:color="auto"/>
              <w:right w:val="single" w:sz="4" w:space="0" w:color="auto"/>
            </w:tcBorders>
            <w:shd w:val="clear" w:color="auto" w:fill="BFBFBF"/>
          </w:tcPr>
          <w:p w14:paraId="01769754" w14:textId="77777777" w:rsidR="00367D77" w:rsidRPr="0074455A" w:rsidRDefault="00367D77" w:rsidP="00367D77">
            <w:pPr>
              <w:tabs>
                <w:tab w:val="left" w:pos="2200"/>
              </w:tabs>
              <w:spacing w:line="300" w:lineRule="exact"/>
              <w:rPr>
                <w:rFonts w:ascii="Calibri" w:hAnsi="Calibri" w:cs="Calibri"/>
                <w:b/>
                <w:sz w:val="20"/>
                <w:szCs w:val="20"/>
              </w:rPr>
            </w:pPr>
            <w:r w:rsidRPr="0074455A">
              <w:rPr>
                <w:rFonts w:ascii="Calibri" w:hAnsi="Calibri" w:cs="Calibri"/>
                <w:b/>
                <w:sz w:val="20"/>
                <w:szCs w:val="20"/>
              </w:rPr>
              <w:t>Woodland Habitat Types</w:t>
            </w:r>
          </w:p>
        </w:tc>
      </w:tr>
      <w:tr w:rsidR="00367D77" w:rsidRPr="0074455A" w14:paraId="5079492C"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11BBAB58" w14:textId="77777777" w:rsidR="00367D77" w:rsidRPr="0074455A" w:rsidRDefault="00367D77" w:rsidP="00367D77">
            <w:pPr>
              <w:tabs>
                <w:tab w:val="left" w:pos="2600"/>
                <w:tab w:val="right" w:pos="4435"/>
              </w:tabs>
              <w:spacing w:line="300" w:lineRule="exact"/>
              <w:rPr>
                <w:rFonts w:ascii="Calibri" w:hAnsi="Calibri" w:cs="Calibri"/>
                <w:sz w:val="20"/>
                <w:szCs w:val="20"/>
              </w:rPr>
            </w:pPr>
            <w:r w:rsidRPr="0074455A">
              <w:rPr>
                <w:rFonts w:ascii="Calibri" w:hAnsi="Calibri" w:cs="Calibri"/>
                <w:sz w:val="20"/>
                <w:szCs w:val="20"/>
              </w:rPr>
              <w:t>Ancient Semi-Natural Woodland</w:t>
            </w:r>
            <w:r w:rsidRPr="0074455A">
              <w:rPr>
                <w:rFonts w:ascii="Calibri" w:hAnsi="Calibri" w:cs="Calibri"/>
                <w:sz w:val="20"/>
                <w:szCs w:val="20"/>
              </w:rPr>
              <w:tab/>
            </w:r>
          </w:p>
        </w:tc>
        <w:tc>
          <w:tcPr>
            <w:tcW w:w="1823" w:type="dxa"/>
            <w:tcBorders>
              <w:top w:val="single" w:sz="4" w:space="0" w:color="auto"/>
              <w:left w:val="single" w:sz="4" w:space="0" w:color="auto"/>
              <w:right w:val="single" w:sz="4" w:space="0" w:color="auto"/>
            </w:tcBorders>
            <w:shd w:val="clear" w:color="auto" w:fill="FFFFFF"/>
          </w:tcPr>
          <w:p w14:paraId="67A914CD" w14:textId="77777777" w:rsidR="00367D77" w:rsidRPr="0074455A" w:rsidRDefault="00FD0D6F" w:rsidP="00691F1C">
            <w:pPr>
              <w:rPr>
                <w:rFonts w:ascii="Calibri" w:hAnsi="Calibri" w:cs="Calibri"/>
                <w:sz w:val="20"/>
                <w:szCs w:val="20"/>
              </w:rPr>
            </w:pPr>
            <w:r w:rsidRPr="0074455A">
              <w:rPr>
                <w:rFonts w:ascii="Calibri" w:hAnsi="Calibri" w:cs="Calibri"/>
                <w:sz w:val="20"/>
                <w:szCs w:val="20"/>
              </w:rPr>
              <w:t>Yes</w:t>
            </w:r>
          </w:p>
        </w:tc>
        <w:tc>
          <w:tcPr>
            <w:tcW w:w="842" w:type="dxa"/>
            <w:tcBorders>
              <w:top w:val="single" w:sz="4" w:space="0" w:color="auto"/>
              <w:left w:val="single" w:sz="4" w:space="0" w:color="auto"/>
              <w:right w:val="single" w:sz="4" w:space="0" w:color="auto"/>
            </w:tcBorders>
            <w:shd w:val="clear" w:color="auto" w:fill="FFFFFF"/>
          </w:tcPr>
          <w:p w14:paraId="5C8FE166" w14:textId="77777777" w:rsidR="00732FE0" w:rsidRPr="0074455A" w:rsidRDefault="00272F0B" w:rsidP="00691F1C">
            <w:pPr>
              <w:rPr>
                <w:rFonts w:ascii="Calibri" w:hAnsi="Calibri" w:cs="Calibri"/>
                <w:sz w:val="20"/>
                <w:szCs w:val="20"/>
              </w:rPr>
            </w:pPr>
            <w:r>
              <w:rPr>
                <w:rFonts w:ascii="Calibri" w:hAnsi="Calibri" w:cs="Calibri"/>
                <w:sz w:val="20"/>
                <w:szCs w:val="20"/>
              </w:rPr>
              <w:t>All except 1 and 13</w:t>
            </w:r>
          </w:p>
        </w:tc>
        <w:tc>
          <w:tcPr>
            <w:tcW w:w="840" w:type="dxa"/>
            <w:tcBorders>
              <w:top w:val="single" w:sz="4" w:space="0" w:color="auto"/>
              <w:left w:val="single" w:sz="4" w:space="0" w:color="auto"/>
              <w:right w:val="single" w:sz="4" w:space="0" w:color="auto"/>
            </w:tcBorders>
            <w:shd w:val="clear" w:color="auto" w:fill="FFFFFF"/>
          </w:tcPr>
          <w:p w14:paraId="16C6F999" w14:textId="77777777" w:rsidR="00367D77" w:rsidRPr="0074455A" w:rsidRDefault="00691F1C" w:rsidP="00E12B43">
            <w:pPr>
              <w:rPr>
                <w:rFonts w:ascii="Calibri" w:hAnsi="Calibri" w:cs="Calibri"/>
                <w:sz w:val="20"/>
                <w:szCs w:val="20"/>
              </w:rPr>
            </w:pPr>
            <w:r w:rsidRPr="0074455A">
              <w:rPr>
                <w:rFonts w:ascii="Calibri" w:hAnsi="Calibri" w:cs="Calibri"/>
                <w:sz w:val="20"/>
                <w:szCs w:val="20"/>
              </w:rPr>
              <w:t xml:space="preserve">4 </w:t>
            </w:r>
          </w:p>
        </w:tc>
        <w:tc>
          <w:tcPr>
            <w:tcW w:w="2456" w:type="dxa"/>
            <w:tcBorders>
              <w:top w:val="single" w:sz="4" w:space="0" w:color="auto"/>
              <w:left w:val="single" w:sz="4" w:space="0" w:color="auto"/>
              <w:right w:val="single" w:sz="4" w:space="0" w:color="auto"/>
            </w:tcBorders>
            <w:shd w:val="clear" w:color="auto" w:fill="FFFFFF"/>
          </w:tcPr>
          <w:p w14:paraId="6A621981" w14:textId="77777777" w:rsidR="00367D77" w:rsidRPr="0074455A" w:rsidRDefault="005A6141" w:rsidP="00367D77">
            <w:pPr>
              <w:rPr>
                <w:rFonts w:ascii="Calibri" w:hAnsi="Calibri" w:cs="Calibri"/>
                <w:sz w:val="20"/>
                <w:szCs w:val="20"/>
              </w:rPr>
            </w:pPr>
            <w:r w:rsidRPr="0074455A">
              <w:rPr>
                <w:rFonts w:ascii="Calibri" w:hAnsi="Calibri" w:cs="Calibri"/>
                <w:sz w:val="20"/>
                <w:szCs w:val="20"/>
              </w:rPr>
              <w:t xml:space="preserve">Ancient woodlands will be managed under the UKFS principles of good woodland management for their specific habitat type. </w:t>
            </w:r>
          </w:p>
        </w:tc>
      </w:tr>
      <w:tr w:rsidR="00FD0D6F" w:rsidRPr="0074455A" w14:paraId="753F968E"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57F8F89F"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Planted Ancient Woodland Site (PAWS)</w:t>
            </w:r>
          </w:p>
        </w:tc>
        <w:tc>
          <w:tcPr>
            <w:tcW w:w="1823" w:type="dxa"/>
            <w:tcBorders>
              <w:top w:val="single" w:sz="4" w:space="0" w:color="auto"/>
              <w:left w:val="single" w:sz="4" w:space="0" w:color="auto"/>
              <w:right w:val="single" w:sz="4" w:space="0" w:color="auto"/>
            </w:tcBorders>
            <w:shd w:val="clear" w:color="auto" w:fill="FFFFFF"/>
          </w:tcPr>
          <w:p w14:paraId="0566CB39" w14:textId="77777777" w:rsidR="00FD0D6F" w:rsidRPr="0074455A" w:rsidRDefault="00272F0B" w:rsidP="00691F1C">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538F0CEB" w14:textId="77777777" w:rsidR="00732FE0" w:rsidRDefault="003850D5" w:rsidP="00B96671">
            <w:pPr>
              <w:rPr>
                <w:rFonts w:ascii="Calibri" w:hAnsi="Calibri" w:cs="Calibri"/>
                <w:sz w:val="20"/>
                <w:szCs w:val="20"/>
              </w:rPr>
            </w:pPr>
            <w:r>
              <w:rPr>
                <w:rFonts w:ascii="Calibri" w:hAnsi="Calibri" w:cs="Calibri"/>
                <w:sz w:val="20"/>
                <w:szCs w:val="20"/>
              </w:rPr>
              <w:t xml:space="preserve">, </w:t>
            </w:r>
          </w:p>
          <w:p w14:paraId="31EF6A97" w14:textId="77777777" w:rsidR="003850D5" w:rsidRPr="0074455A" w:rsidRDefault="003850D5" w:rsidP="00B96671">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48D8E6D1"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441BB019" w14:textId="77777777" w:rsidR="00FD0D6F" w:rsidRPr="0074455A" w:rsidRDefault="00FD0D6F" w:rsidP="00F72ED7">
            <w:pPr>
              <w:rPr>
                <w:rFonts w:ascii="Calibri" w:hAnsi="Calibri" w:cs="Calibri"/>
                <w:sz w:val="20"/>
                <w:szCs w:val="20"/>
              </w:rPr>
            </w:pPr>
          </w:p>
        </w:tc>
      </w:tr>
      <w:tr w:rsidR="00FD0D6F" w:rsidRPr="0074455A" w14:paraId="4E30972F"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237FBFDF"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Semi-natural features in PAWS</w:t>
            </w:r>
          </w:p>
        </w:tc>
        <w:tc>
          <w:tcPr>
            <w:tcW w:w="1823" w:type="dxa"/>
            <w:tcBorders>
              <w:top w:val="single" w:sz="4" w:space="0" w:color="auto"/>
              <w:left w:val="single" w:sz="4" w:space="0" w:color="auto"/>
              <w:right w:val="single" w:sz="4" w:space="0" w:color="auto"/>
            </w:tcBorders>
            <w:shd w:val="clear" w:color="auto" w:fill="FFFFFF"/>
          </w:tcPr>
          <w:p w14:paraId="76F09245" w14:textId="77777777" w:rsidR="00FD0D6F" w:rsidRPr="0074455A" w:rsidRDefault="00272F0B" w:rsidP="00691F1C">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06284D1E"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532328AD"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06DC5835" w14:textId="77777777" w:rsidR="00FD0D6F" w:rsidRPr="0074455A" w:rsidRDefault="00FD0D6F" w:rsidP="00367D77">
            <w:pPr>
              <w:rPr>
                <w:rFonts w:ascii="Calibri" w:hAnsi="Calibri" w:cs="Calibri"/>
                <w:sz w:val="20"/>
                <w:szCs w:val="20"/>
              </w:rPr>
            </w:pPr>
          </w:p>
        </w:tc>
      </w:tr>
      <w:tr w:rsidR="00FD0D6F" w:rsidRPr="0074455A" w14:paraId="2B11BB14"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3924CD2D"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beech and yew woodland</w:t>
            </w:r>
          </w:p>
        </w:tc>
        <w:tc>
          <w:tcPr>
            <w:tcW w:w="1823" w:type="dxa"/>
            <w:tcBorders>
              <w:top w:val="single" w:sz="4" w:space="0" w:color="auto"/>
              <w:left w:val="single" w:sz="4" w:space="0" w:color="auto"/>
              <w:right w:val="single" w:sz="4" w:space="0" w:color="auto"/>
            </w:tcBorders>
            <w:shd w:val="clear" w:color="auto" w:fill="FFFFFF"/>
          </w:tcPr>
          <w:p w14:paraId="53E00ECA" w14:textId="77777777" w:rsidR="00FD0D6F" w:rsidRPr="0074455A" w:rsidRDefault="00272F0B" w:rsidP="00F72ED7">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55A4343F"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17753F10"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08010B0E" w14:textId="77777777" w:rsidR="00FD0D6F" w:rsidRPr="0074455A" w:rsidRDefault="00FD0D6F" w:rsidP="00367D77">
            <w:pPr>
              <w:rPr>
                <w:rFonts w:ascii="Calibri" w:hAnsi="Calibri" w:cs="Calibri"/>
                <w:sz w:val="20"/>
                <w:szCs w:val="20"/>
              </w:rPr>
            </w:pPr>
          </w:p>
        </w:tc>
      </w:tr>
      <w:tr w:rsidR="00FD0D6F" w:rsidRPr="0074455A" w14:paraId="11EFC77B"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6242C16F"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mixed deciduous woodland</w:t>
            </w:r>
          </w:p>
        </w:tc>
        <w:tc>
          <w:tcPr>
            <w:tcW w:w="1823" w:type="dxa"/>
            <w:tcBorders>
              <w:top w:val="single" w:sz="4" w:space="0" w:color="auto"/>
              <w:left w:val="single" w:sz="4" w:space="0" w:color="auto"/>
              <w:right w:val="single" w:sz="4" w:space="0" w:color="auto"/>
            </w:tcBorders>
            <w:shd w:val="clear" w:color="auto" w:fill="FFFFFF"/>
          </w:tcPr>
          <w:p w14:paraId="3603B0FE" w14:textId="77777777" w:rsidR="00FD0D6F" w:rsidRPr="0074455A" w:rsidRDefault="00272F0B" w:rsidP="007A3AFB">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46A9C8CE"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7A895A14"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0251A9E7" w14:textId="77777777" w:rsidR="00FD0D6F" w:rsidRPr="0074455A" w:rsidRDefault="00FD0D6F" w:rsidP="00367D77">
            <w:pPr>
              <w:rPr>
                <w:rFonts w:ascii="Calibri" w:hAnsi="Calibri" w:cs="Calibri"/>
                <w:sz w:val="20"/>
                <w:szCs w:val="20"/>
              </w:rPr>
            </w:pPr>
          </w:p>
        </w:tc>
      </w:tr>
      <w:tr w:rsidR="00FD0D6F" w:rsidRPr="0074455A" w14:paraId="004A115A"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36C474E1"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Upland mixed ash woods</w:t>
            </w:r>
          </w:p>
        </w:tc>
        <w:tc>
          <w:tcPr>
            <w:tcW w:w="1823" w:type="dxa"/>
            <w:tcBorders>
              <w:top w:val="single" w:sz="4" w:space="0" w:color="auto"/>
              <w:left w:val="single" w:sz="4" w:space="0" w:color="auto"/>
              <w:right w:val="single" w:sz="4" w:space="0" w:color="auto"/>
            </w:tcBorders>
            <w:shd w:val="clear" w:color="auto" w:fill="FFFFFF"/>
          </w:tcPr>
          <w:p w14:paraId="29C4B940" w14:textId="77777777" w:rsidR="00FD0D6F" w:rsidRPr="0074455A" w:rsidRDefault="00272F0B">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7B039A19"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543BA6B8"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0F77C194" w14:textId="77777777" w:rsidR="00FD0D6F" w:rsidRPr="0074455A" w:rsidRDefault="00FD0D6F" w:rsidP="00367D77">
            <w:pPr>
              <w:rPr>
                <w:rFonts w:ascii="Calibri" w:hAnsi="Calibri" w:cs="Calibri"/>
                <w:sz w:val="20"/>
                <w:szCs w:val="20"/>
              </w:rPr>
            </w:pPr>
          </w:p>
        </w:tc>
      </w:tr>
      <w:tr w:rsidR="00FD0D6F" w:rsidRPr="0074455A" w14:paraId="510334A8"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34886138"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Upland Oakwood</w:t>
            </w:r>
          </w:p>
        </w:tc>
        <w:tc>
          <w:tcPr>
            <w:tcW w:w="1823" w:type="dxa"/>
            <w:tcBorders>
              <w:top w:val="single" w:sz="4" w:space="0" w:color="auto"/>
              <w:left w:val="single" w:sz="4" w:space="0" w:color="auto"/>
              <w:right w:val="single" w:sz="4" w:space="0" w:color="auto"/>
            </w:tcBorders>
            <w:shd w:val="clear" w:color="auto" w:fill="FFFFFF"/>
          </w:tcPr>
          <w:p w14:paraId="6F066BAC" w14:textId="77777777" w:rsidR="00FD0D6F" w:rsidRPr="0074455A" w:rsidRDefault="00FD0D6F" w:rsidP="00272F0B">
            <w:pPr>
              <w:rPr>
                <w:rFonts w:ascii="Calibri" w:hAnsi="Calibri" w:cs="Calibri"/>
                <w:sz w:val="20"/>
                <w:szCs w:val="20"/>
              </w:rPr>
            </w:pPr>
            <w:r w:rsidRPr="0074455A">
              <w:rPr>
                <w:rFonts w:ascii="Calibri" w:hAnsi="Calibri" w:cs="Calibri"/>
                <w:sz w:val="20"/>
                <w:szCs w:val="20"/>
              </w:rPr>
              <w:t>Yes</w:t>
            </w:r>
          </w:p>
        </w:tc>
        <w:tc>
          <w:tcPr>
            <w:tcW w:w="842" w:type="dxa"/>
            <w:tcBorders>
              <w:top w:val="single" w:sz="4" w:space="0" w:color="auto"/>
              <w:left w:val="single" w:sz="4" w:space="0" w:color="auto"/>
              <w:right w:val="single" w:sz="4" w:space="0" w:color="auto"/>
            </w:tcBorders>
            <w:shd w:val="clear" w:color="auto" w:fill="FFFFFF"/>
          </w:tcPr>
          <w:p w14:paraId="645D94E7"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75263FA6"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5764CC6C" w14:textId="77777777" w:rsidR="00FD0D6F" w:rsidRPr="0074455A" w:rsidRDefault="00272F0B" w:rsidP="00272F0B">
            <w:pPr>
              <w:rPr>
                <w:rFonts w:ascii="Calibri" w:hAnsi="Calibri" w:cs="Calibri"/>
                <w:sz w:val="20"/>
                <w:szCs w:val="20"/>
              </w:rPr>
            </w:pPr>
            <w:r>
              <w:rPr>
                <w:rFonts w:ascii="Calibri" w:hAnsi="Calibri" w:cs="Calibri"/>
                <w:sz w:val="20"/>
                <w:szCs w:val="20"/>
              </w:rPr>
              <w:t xml:space="preserve">The majority of the site (with the minor exceptions below) can be considered as sitting within this priority habitat type. </w:t>
            </w:r>
          </w:p>
        </w:tc>
      </w:tr>
      <w:tr w:rsidR="00FD0D6F" w:rsidRPr="0074455A" w14:paraId="496D3F20"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030800AE"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Wet woodland</w:t>
            </w:r>
          </w:p>
        </w:tc>
        <w:tc>
          <w:tcPr>
            <w:tcW w:w="1823" w:type="dxa"/>
            <w:tcBorders>
              <w:top w:val="single" w:sz="4" w:space="0" w:color="auto"/>
              <w:left w:val="single" w:sz="4" w:space="0" w:color="auto"/>
              <w:right w:val="single" w:sz="4" w:space="0" w:color="auto"/>
            </w:tcBorders>
            <w:shd w:val="clear" w:color="auto" w:fill="FFFFFF"/>
          </w:tcPr>
          <w:p w14:paraId="650EB90C" w14:textId="77777777" w:rsidR="00FD0D6F" w:rsidRPr="0074455A" w:rsidRDefault="00FD0D6F" w:rsidP="00511AB5">
            <w:pPr>
              <w:rPr>
                <w:rFonts w:ascii="Calibri" w:hAnsi="Calibri" w:cs="Calibri"/>
                <w:sz w:val="20"/>
                <w:szCs w:val="20"/>
              </w:rPr>
            </w:pPr>
            <w:r w:rsidRPr="0074455A">
              <w:rPr>
                <w:rFonts w:ascii="Calibri" w:hAnsi="Calibri" w:cs="Calibri"/>
                <w:sz w:val="20"/>
                <w:szCs w:val="20"/>
              </w:rPr>
              <w:t>Yes</w:t>
            </w:r>
          </w:p>
        </w:tc>
        <w:tc>
          <w:tcPr>
            <w:tcW w:w="842" w:type="dxa"/>
            <w:tcBorders>
              <w:top w:val="single" w:sz="4" w:space="0" w:color="auto"/>
              <w:left w:val="single" w:sz="4" w:space="0" w:color="auto"/>
              <w:right w:val="single" w:sz="4" w:space="0" w:color="auto"/>
            </w:tcBorders>
            <w:shd w:val="clear" w:color="auto" w:fill="FFFFFF"/>
          </w:tcPr>
          <w:p w14:paraId="00DDF727"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5E5F4BF6"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08F21070" w14:textId="77777777" w:rsidR="00FD0D6F" w:rsidRPr="0074455A" w:rsidRDefault="00272F0B" w:rsidP="00367D77">
            <w:pPr>
              <w:rPr>
                <w:rFonts w:ascii="Calibri" w:hAnsi="Calibri" w:cs="Calibri"/>
                <w:sz w:val="20"/>
                <w:szCs w:val="20"/>
              </w:rPr>
            </w:pPr>
            <w:r>
              <w:rPr>
                <w:rFonts w:ascii="Calibri" w:hAnsi="Calibri" w:cs="Calibri"/>
                <w:sz w:val="20"/>
                <w:szCs w:val="20"/>
              </w:rPr>
              <w:t xml:space="preserve">The valley bottoms which see intermittent flooding contain pockets of wet woodland. </w:t>
            </w:r>
          </w:p>
        </w:tc>
      </w:tr>
      <w:tr w:rsidR="00FD0D6F" w:rsidRPr="0074455A" w14:paraId="0A654DAE"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vAlign w:val="center"/>
            <w:hideMark/>
          </w:tcPr>
          <w:p w14:paraId="7F1B8F6E"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Wood-pasture and parkland</w:t>
            </w:r>
          </w:p>
        </w:tc>
        <w:tc>
          <w:tcPr>
            <w:tcW w:w="1823" w:type="dxa"/>
            <w:tcBorders>
              <w:top w:val="single" w:sz="4" w:space="0" w:color="auto"/>
              <w:left w:val="single" w:sz="4" w:space="0" w:color="auto"/>
              <w:right w:val="single" w:sz="4" w:space="0" w:color="auto"/>
            </w:tcBorders>
            <w:shd w:val="clear" w:color="auto" w:fill="FFFFFF"/>
          </w:tcPr>
          <w:p w14:paraId="5F5A62E0" w14:textId="77777777" w:rsidR="00FD0D6F" w:rsidRPr="0074455A" w:rsidRDefault="00FD0D6F" w:rsidP="00511AB5">
            <w:pPr>
              <w:rPr>
                <w:rFonts w:ascii="Calibri" w:hAnsi="Calibri" w:cs="Calibri"/>
                <w:sz w:val="20"/>
                <w:szCs w:val="20"/>
              </w:rPr>
            </w:pPr>
            <w:r w:rsidRPr="0074455A">
              <w:rPr>
                <w:rFonts w:ascii="Calibri" w:hAnsi="Calibri" w:cs="Calibri"/>
                <w:sz w:val="20"/>
                <w:szCs w:val="20"/>
              </w:rPr>
              <w:t>Yes</w:t>
            </w:r>
          </w:p>
        </w:tc>
        <w:tc>
          <w:tcPr>
            <w:tcW w:w="842" w:type="dxa"/>
            <w:tcBorders>
              <w:top w:val="single" w:sz="4" w:space="0" w:color="auto"/>
              <w:left w:val="single" w:sz="4" w:space="0" w:color="auto"/>
              <w:right w:val="single" w:sz="4" w:space="0" w:color="auto"/>
            </w:tcBorders>
            <w:shd w:val="clear" w:color="auto" w:fill="FFFFFF"/>
          </w:tcPr>
          <w:p w14:paraId="29900537"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1524E0A8"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42CB400F" w14:textId="77777777" w:rsidR="00FD0D6F" w:rsidRPr="0074455A" w:rsidRDefault="00272F0B" w:rsidP="00367D77">
            <w:pPr>
              <w:rPr>
                <w:rFonts w:ascii="Calibri" w:hAnsi="Calibri" w:cs="Calibri"/>
                <w:sz w:val="20"/>
                <w:szCs w:val="20"/>
              </w:rPr>
            </w:pPr>
            <w:r>
              <w:rPr>
                <w:rFonts w:ascii="Calibri" w:hAnsi="Calibri" w:cs="Calibri"/>
                <w:sz w:val="20"/>
                <w:szCs w:val="20"/>
              </w:rPr>
              <w:t xml:space="preserve">Areas of open ground and woodland edges meet the criteria for inclusion into this habitat type. </w:t>
            </w:r>
          </w:p>
        </w:tc>
      </w:tr>
      <w:tr w:rsidR="00FD0D6F" w:rsidRPr="0074455A" w14:paraId="64BF28EF" w14:textId="77777777" w:rsidTr="00C96002">
        <w:trPr>
          <w:trHeight w:val="279"/>
        </w:trPr>
        <w:tc>
          <w:tcPr>
            <w:tcW w:w="3894" w:type="dxa"/>
            <w:tcBorders>
              <w:top w:val="single" w:sz="4" w:space="0" w:color="auto"/>
              <w:left w:val="single" w:sz="4" w:space="0" w:color="auto"/>
              <w:right w:val="single" w:sz="4" w:space="0" w:color="auto"/>
            </w:tcBorders>
            <w:shd w:val="clear" w:color="auto" w:fill="FFFFFF"/>
            <w:hideMark/>
          </w:tcPr>
          <w:p w14:paraId="6B61B199" w14:textId="77777777" w:rsidR="00FD0D6F" w:rsidRPr="0074455A" w:rsidRDefault="00FD0D6F"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23" w:type="dxa"/>
            <w:tcBorders>
              <w:top w:val="single" w:sz="4" w:space="0" w:color="auto"/>
              <w:left w:val="single" w:sz="4" w:space="0" w:color="auto"/>
              <w:right w:val="single" w:sz="4" w:space="0" w:color="auto"/>
            </w:tcBorders>
            <w:shd w:val="clear" w:color="auto" w:fill="FFFFFF"/>
          </w:tcPr>
          <w:p w14:paraId="1DE72CED" w14:textId="77777777" w:rsidR="00FD0D6F" w:rsidRPr="0074455A" w:rsidRDefault="00561939" w:rsidP="00F72ED7">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shd w:val="clear" w:color="auto" w:fill="FFFFFF"/>
          </w:tcPr>
          <w:p w14:paraId="48B33AC4"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shd w:val="clear" w:color="auto" w:fill="FFFFFF"/>
          </w:tcPr>
          <w:p w14:paraId="1EE253A9"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shd w:val="clear" w:color="auto" w:fill="FFFFFF"/>
          </w:tcPr>
          <w:p w14:paraId="6BB047CB" w14:textId="77777777" w:rsidR="00FD0D6F" w:rsidRPr="0074455A" w:rsidRDefault="00FD0D6F" w:rsidP="004D69FB">
            <w:pPr>
              <w:rPr>
                <w:rFonts w:ascii="Calibri" w:hAnsi="Calibri" w:cs="Calibri"/>
                <w:sz w:val="20"/>
                <w:szCs w:val="20"/>
              </w:rPr>
            </w:pPr>
          </w:p>
        </w:tc>
      </w:tr>
      <w:tr w:rsidR="00367D77" w:rsidRPr="0074455A" w14:paraId="4C65BF1D" w14:textId="77777777" w:rsidTr="00C96002">
        <w:trPr>
          <w:trHeight w:val="279"/>
        </w:trPr>
        <w:tc>
          <w:tcPr>
            <w:tcW w:w="9855" w:type="dxa"/>
            <w:gridSpan w:val="5"/>
            <w:tcBorders>
              <w:top w:val="single" w:sz="4" w:space="0" w:color="auto"/>
              <w:left w:val="single" w:sz="4" w:space="0" w:color="auto"/>
              <w:right w:val="single" w:sz="4" w:space="0" w:color="auto"/>
            </w:tcBorders>
            <w:shd w:val="clear" w:color="auto" w:fill="BFBFBF"/>
          </w:tcPr>
          <w:p w14:paraId="14925223" w14:textId="77777777" w:rsidR="00367D77" w:rsidRPr="0074455A" w:rsidRDefault="00367D77" w:rsidP="00367D77">
            <w:pPr>
              <w:tabs>
                <w:tab w:val="left" w:pos="2200"/>
              </w:tabs>
              <w:spacing w:line="300" w:lineRule="exact"/>
              <w:rPr>
                <w:rFonts w:ascii="Calibri" w:hAnsi="Calibri" w:cs="Calibri"/>
                <w:b/>
                <w:sz w:val="20"/>
                <w:szCs w:val="20"/>
              </w:rPr>
            </w:pPr>
          </w:p>
        </w:tc>
      </w:tr>
      <w:tr w:rsidR="00FD0D6F" w:rsidRPr="0074455A" w14:paraId="5C487F0E" w14:textId="77777777" w:rsidTr="00C96002">
        <w:trPr>
          <w:trHeight w:val="279"/>
        </w:trPr>
        <w:tc>
          <w:tcPr>
            <w:tcW w:w="3894" w:type="dxa"/>
            <w:tcBorders>
              <w:top w:val="single" w:sz="4" w:space="0" w:color="auto"/>
              <w:left w:val="single" w:sz="4" w:space="0" w:color="auto"/>
              <w:right w:val="single" w:sz="4" w:space="0" w:color="auto"/>
            </w:tcBorders>
            <w:hideMark/>
          </w:tcPr>
          <w:p w14:paraId="7661906D"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Blanket bog</w:t>
            </w:r>
          </w:p>
        </w:tc>
        <w:tc>
          <w:tcPr>
            <w:tcW w:w="1823" w:type="dxa"/>
            <w:tcBorders>
              <w:top w:val="single" w:sz="4" w:space="0" w:color="auto"/>
              <w:left w:val="single" w:sz="4" w:space="0" w:color="auto"/>
              <w:right w:val="single" w:sz="4" w:space="0" w:color="auto"/>
            </w:tcBorders>
          </w:tcPr>
          <w:p w14:paraId="17EE9E16" w14:textId="77777777" w:rsidR="00FD0D6F" w:rsidRPr="0074455A" w:rsidRDefault="00FD0D6F" w:rsidP="00367D77">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38336877"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273B7918"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2FA15BB8" w14:textId="77777777" w:rsidR="00FD0D6F" w:rsidRPr="0074455A" w:rsidRDefault="00FD0D6F" w:rsidP="00367D77">
            <w:pPr>
              <w:rPr>
                <w:rFonts w:ascii="Calibri" w:hAnsi="Calibri" w:cs="Calibri"/>
                <w:sz w:val="20"/>
                <w:szCs w:val="20"/>
              </w:rPr>
            </w:pPr>
          </w:p>
        </w:tc>
      </w:tr>
      <w:tr w:rsidR="00FD0D6F" w:rsidRPr="0074455A" w14:paraId="6BF61349" w14:textId="77777777" w:rsidTr="00C96002">
        <w:trPr>
          <w:trHeight w:val="281"/>
        </w:trPr>
        <w:tc>
          <w:tcPr>
            <w:tcW w:w="3894" w:type="dxa"/>
            <w:tcBorders>
              <w:top w:val="single" w:sz="4" w:space="0" w:color="auto"/>
              <w:left w:val="single" w:sz="4" w:space="0" w:color="auto"/>
              <w:right w:val="single" w:sz="4" w:space="0" w:color="auto"/>
            </w:tcBorders>
            <w:hideMark/>
          </w:tcPr>
          <w:p w14:paraId="643F146D"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Fenland</w:t>
            </w:r>
          </w:p>
        </w:tc>
        <w:tc>
          <w:tcPr>
            <w:tcW w:w="1823" w:type="dxa"/>
            <w:tcBorders>
              <w:top w:val="single" w:sz="4" w:space="0" w:color="auto"/>
              <w:left w:val="single" w:sz="4" w:space="0" w:color="auto"/>
              <w:right w:val="single" w:sz="4" w:space="0" w:color="auto"/>
            </w:tcBorders>
          </w:tcPr>
          <w:p w14:paraId="62FF795B"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7DDF7724"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00EA8D2E"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4136BCCE" w14:textId="77777777" w:rsidR="00FD0D6F" w:rsidRPr="0074455A" w:rsidRDefault="00FD0D6F" w:rsidP="00367D77">
            <w:pPr>
              <w:rPr>
                <w:rFonts w:ascii="Calibri" w:hAnsi="Calibri" w:cs="Calibri"/>
                <w:sz w:val="20"/>
                <w:szCs w:val="20"/>
              </w:rPr>
            </w:pPr>
          </w:p>
        </w:tc>
      </w:tr>
      <w:tr w:rsidR="00FD0D6F" w:rsidRPr="0074455A" w14:paraId="77B516AE" w14:textId="77777777" w:rsidTr="00C96002">
        <w:trPr>
          <w:trHeight w:val="281"/>
        </w:trPr>
        <w:tc>
          <w:tcPr>
            <w:tcW w:w="3894" w:type="dxa"/>
            <w:tcBorders>
              <w:top w:val="single" w:sz="4" w:space="0" w:color="auto"/>
              <w:left w:val="single" w:sz="4" w:space="0" w:color="auto"/>
              <w:right w:val="single" w:sz="4" w:space="0" w:color="auto"/>
            </w:tcBorders>
            <w:hideMark/>
          </w:tcPr>
          <w:p w14:paraId="5A4EC4C4"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calcareous grassland</w:t>
            </w:r>
          </w:p>
        </w:tc>
        <w:tc>
          <w:tcPr>
            <w:tcW w:w="1823" w:type="dxa"/>
            <w:tcBorders>
              <w:top w:val="single" w:sz="4" w:space="0" w:color="auto"/>
              <w:left w:val="single" w:sz="4" w:space="0" w:color="auto"/>
              <w:right w:val="single" w:sz="4" w:space="0" w:color="auto"/>
            </w:tcBorders>
          </w:tcPr>
          <w:p w14:paraId="1ADF66C0" w14:textId="77777777" w:rsidR="00FD0D6F" w:rsidRPr="0074455A" w:rsidRDefault="00272F0B">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07759B89"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45DC8AB2"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38C1A3C9" w14:textId="77777777" w:rsidR="00FD0D6F" w:rsidRPr="0074455A" w:rsidRDefault="00FD0D6F" w:rsidP="00367D77">
            <w:pPr>
              <w:rPr>
                <w:rFonts w:ascii="Calibri" w:hAnsi="Calibri" w:cs="Calibri"/>
                <w:sz w:val="20"/>
                <w:szCs w:val="20"/>
              </w:rPr>
            </w:pPr>
          </w:p>
        </w:tc>
      </w:tr>
      <w:tr w:rsidR="00FD0D6F" w:rsidRPr="0074455A" w14:paraId="46053FD9" w14:textId="77777777" w:rsidTr="00C96002">
        <w:trPr>
          <w:trHeight w:val="281"/>
        </w:trPr>
        <w:tc>
          <w:tcPr>
            <w:tcW w:w="3894" w:type="dxa"/>
            <w:tcBorders>
              <w:top w:val="single" w:sz="4" w:space="0" w:color="auto"/>
              <w:left w:val="single" w:sz="4" w:space="0" w:color="auto"/>
              <w:right w:val="single" w:sz="4" w:space="0" w:color="auto"/>
            </w:tcBorders>
            <w:hideMark/>
          </w:tcPr>
          <w:p w14:paraId="7934080B"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dry acid grassland</w:t>
            </w:r>
          </w:p>
        </w:tc>
        <w:tc>
          <w:tcPr>
            <w:tcW w:w="1823" w:type="dxa"/>
            <w:tcBorders>
              <w:top w:val="single" w:sz="4" w:space="0" w:color="auto"/>
              <w:left w:val="single" w:sz="4" w:space="0" w:color="auto"/>
              <w:right w:val="single" w:sz="4" w:space="0" w:color="auto"/>
            </w:tcBorders>
          </w:tcPr>
          <w:p w14:paraId="5C25917E" w14:textId="77777777" w:rsidR="00FD0D6F" w:rsidRPr="0074455A" w:rsidRDefault="00272F0B">
            <w:pPr>
              <w:rPr>
                <w:rFonts w:ascii="Calibri" w:hAnsi="Calibri" w:cs="Calibri"/>
                <w:sz w:val="20"/>
                <w:szCs w:val="20"/>
              </w:rPr>
            </w:pPr>
            <w:r>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284B8696"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7476ECF9"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116E0D69" w14:textId="77777777" w:rsidR="00FD0D6F" w:rsidRPr="0074455A" w:rsidRDefault="00FD0D6F" w:rsidP="00367D77">
            <w:pPr>
              <w:rPr>
                <w:rFonts w:ascii="Calibri" w:hAnsi="Calibri" w:cs="Calibri"/>
                <w:sz w:val="20"/>
                <w:szCs w:val="20"/>
              </w:rPr>
            </w:pPr>
          </w:p>
        </w:tc>
      </w:tr>
      <w:tr w:rsidR="00FD0D6F" w:rsidRPr="0074455A" w14:paraId="0D10DFA8" w14:textId="77777777" w:rsidTr="00C96002">
        <w:trPr>
          <w:trHeight w:val="281"/>
        </w:trPr>
        <w:tc>
          <w:tcPr>
            <w:tcW w:w="3894" w:type="dxa"/>
            <w:tcBorders>
              <w:top w:val="single" w:sz="4" w:space="0" w:color="auto"/>
              <w:left w:val="single" w:sz="4" w:space="0" w:color="auto"/>
              <w:right w:val="single" w:sz="4" w:space="0" w:color="auto"/>
            </w:tcBorders>
            <w:hideMark/>
          </w:tcPr>
          <w:p w14:paraId="526F4557"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heath land</w:t>
            </w:r>
          </w:p>
        </w:tc>
        <w:tc>
          <w:tcPr>
            <w:tcW w:w="1823" w:type="dxa"/>
            <w:tcBorders>
              <w:top w:val="single" w:sz="4" w:space="0" w:color="auto"/>
              <w:left w:val="single" w:sz="4" w:space="0" w:color="auto"/>
              <w:right w:val="single" w:sz="4" w:space="0" w:color="auto"/>
            </w:tcBorders>
          </w:tcPr>
          <w:p w14:paraId="11C40ED3"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29795D91"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30073DE5"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20DE5934" w14:textId="77777777" w:rsidR="00FD0D6F" w:rsidRPr="0074455A" w:rsidRDefault="00FD0D6F" w:rsidP="00367D77">
            <w:pPr>
              <w:rPr>
                <w:rFonts w:ascii="Calibri" w:hAnsi="Calibri" w:cs="Calibri"/>
                <w:sz w:val="20"/>
                <w:szCs w:val="20"/>
              </w:rPr>
            </w:pPr>
          </w:p>
        </w:tc>
      </w:tr>
      <w:tr w:rsidR="00FD0D6F" w:rsidRPr="0074455A" w14:paraId="2F5805A1" w14:textId="77777777" w:rsidTr="00C96002">
        <w:trPr>
          <w:trHeight w:val="281"/>
        </w:trPr>
        <w:tc>
          <w:tcPr>
            <w:tcW w:w="3894" w:type="dxa"/>
            <w:tcBorders>
              <w:top w:val="single" w:sz="4" w:space="0" w:color="auto"/>
              <w:left w:val="single" w:sz="4" w:space="0" w:color="auto"/>
              <w:right w:val="single" w:sz="4" w:space="0" w:color="auto"/>
            </w:tcBorders>
            <w:hideMark/>
          </w:tcPr>
          <w:p w14:paraId="5B60F99C"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meadows</w:t>
            </w:r>
          </w:p>
        </w:tc>
        <w:tc>
          <w:tcPr>
            <w:tcW w:w="1823" w:type="dxa"/>
            <w:tcBorders>
              <w:top w:val="single" w:sz="4" w:space="0" w:color="auto"/>
              <w:left w:val="single" w:sz="4" w:space="0" w:color="auto"/>
              <w:right w:val="single" w:sz="4" w:space="0" w:color="auto"/>
            </w:tcBorders>
          </w:tcPr>
          <w:p w14:paraId="3254BDC0"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78002DB0"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39E5A8F5"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3A8F87C3" w14:textId="77777777" w:rsidR="00FD0D6F" w:rsidRPr="0074455A" w:rsidRDefault="00FD0D6F" w:rsidP="00367D77">
            <w:pPr>
              <w:rPr>
                <w:rFonts w:ascii="Calibri" w:hAnsi="Calibri" w:cs="Calibri"/>
                <w:sz w:val="20"/>
                <w:szCs w:val="20"/>
              </w:rPr>
            </w:pPr>
          </w:p>
        </w:tc>
      </w:tr>
      <w:tr w:rsidR="00FD0D6F" w:rsidRPr="0074455A" w14:paraId="21EC5CA9" w14:textId="77777777" w:rsidTr="00C96002">
        <w:trPr>
          <w:trHeight w:val="281"/>
        </w:trPr>
        <w:tc>
          <w:tcPr>
            <w:tcW w:w="3894" w:type="dxa"/>
            <w:tcBorders>
              <w:top w:val="single" w:sz="4" w:space="0" w:color="auto"/>
              <w:left w:val="single" w:sz="4" w:space="0" w:color="auto"/>
              <w:right w:val="single" w:sz="4" w:space="0" w:color="auto"/>
            </w:tcBorders>
            <w:hideMark/>
          </w:tcPr>
          <w:p w14:paraId="5EDCB765"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Lowland raised bog</w:t>
            </w:r>
          </w:p>
        </w:tc>
        <w:tc>
          <w:tcPr>
            <w:tcW w:w="1823" w:type="dxa"/>
            <w:tcBorders>
              <w:top w:val="single" w:sz="4" w:space="0" w:color="auto"/>
              <w:left w:val="single" w:sz="4" w:space="0" w:color="auto"/>
              <w:right w:val="single" w:sz="4" w:space="0" w:color="auto"/>
            </w:tcBorders>
          </w:tcPr>
          <w:p w14:paraId="54748996"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15CF2EEA"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48477E4E"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79C5521F" w14:textId="77777777" w:rsidR="00FD0D6F" w:rsidRPr="0074455A" w:rsidRDefault="00FD0D6F" w:rsidP="00367D77">
            <w:pPr>
              <w:rPr>
                <w:rFonts w:ascii="Calibri" w:hAnsi="Calibri" w:cs="Calibri"/>
                <w:sz w:val="20"/>
                <w:szCs w:val="20"/>
              </w:rPr>
            </w:pPr>
          </w:p>
        </w:tc>
      </w:tr>
      <w:tr w:rsidR="00FD0D6F" w:rsidRPr="0074455A" w14:paraId="25F5341A" w14:textId="77777777" w:rsidTr="00C96002">
        <w:trPr>
          <w:trHeight w:val="281"/>
        </w:trPr>
        <w:tc>
          <w:tcPr>
            <w:tcW w:w="3894" w:type="dxa"/>
            <w:tcBorders>
              <w:top w:val="single" w:sz="4" w:space="0" w:color="auto"/>
              <w:left w:val="single" w:sz="4" w:space="0" w:color="auto"/>
              <w:right w:val="single" w:sz="4" w:space="0" w:color="auto"/>
            </w:tcBorders>
            <w:hideMark/>
          </w:tcPr>
          <w:p w14:paraId="03AB7A5E"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Rush pasture</w:t>
            </w:r>
          </w:p>
        </w:tc>
        <w:tc>
          <w:tcPr>
            <w:tcW w:w="1823" w:type="dxa"/>
            <w:tcBorders>
              <w:top w:val="single" w:sz="4" w:space="0" w:color="auto"/>
              <w:left w:val="single" w:sz="4" w:space="0" w:color="auto"/>
              <w:right w:val="single" w:sz="4" w:space="0" w:color="auto"/>
            </w:tcBorders>
          </w:tcPr>
          <w:p w14:paraId="648219C0"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6E22BE07"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45E1063B"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64B8F0A7" w14:textId="77777777" w:rsidR="00FD0D6F" w:rsidRPr="0074455A" w:rsidRDefault="00FD0D6F" w:rsidP="00367D77">
            <w:pPr>
              <w:rPr>
                <w:rFonts w:ascii="Calibri" w:hAnsi="Calibri" w:cs="Calibri"/>
                <w:sz w:val="20"/>
                <w:szCs w:val="20"/>
              </w:rPr>
            </w:pPr>
          </w:p>
        </w:tc>
      </w:tr>
      <w:tr w:rsidR="00FD0D6F" w:rsidRPr="0074455A" w14:paraId="0935CE50" w14:textId="77777777" w:rsidTr="00C96002">
        <w:trPr>
          <w:trHeight w:val="281"/>
        </w:trPr>
        <w:tc>
          <w:tcPr>
            <w:tcW w:w="3894" w:type="dxa"/>
            <w:tcBorders>
              <w:top w:val="single" w:sz="4" w:space="0" w:color="auto"/>
              <w:left w:val="single" w:sz="4" w:space="0" w:color="auto"/>
              <w:right w:val="single" w:sz="4" w:space="0" w:color="auto"/>
            </w:tcBorders>
            <w:hideMark/>
          </w:tcPr>
          <w:p w14:paraId="4ADC7F78"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Reed bed</w:t>
            </w:r>
          </w:p>
        </w:tc>
        <w:tc>
          <w:tcPr>
            <w:tcW w:w="1823" w:type="dxa"/>
            <w:tcBorders>
              <w:top w:val="single" w:sz="4" w:space="0" w:color="auto"/>
              <w:left w:val="single" w:sz="4" w:space="0" w:color="auto"/>
              <w:right w:val="single" w:sz="4" w:space="0" w:color="auto"/>
            </w:tcBorders>
          </w:tcPr>
          <w:p w14:paraId="0812F703"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5A9AEE74"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04BAB31C"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0975D9EB" w14:textId="77777777" w:rsidR="00FD0D6F" w:rsidRPr="0074455A" w:rsidRDefault="00FD0D6F" w:rsidP="00367D77">
            <w:pPr>
              <w:rPr>
                <w:rFonts w:ascii="Calibri" w:hAnsi="Calibri" w:cs="Calibri"/>
                <w:sz w:val="20"/>
                <w:szCs w:val="20"/>
              </w:rPr>
            </w:pPr>
          </w:p>
        </w:tc>
      </w:tr>
      <w:tr w:rsidR="00FD0D6F" w:rsidRPr="0074455A" w14:paraId="26ED92A8" w14:textId="77777777" w:rsidTr="00C96002">
        <w:trPr>
          <w:trHeight w:val="281"/>
        </w:trPr>
        <w:tc>
          <w:tcPr>
            <w:tcW w:w="3894" w:type="dxa"/>
            <w:tcBorders>
              <w:top w:val="single" w:sz="4" w:space="0" w:color="auto"/>
              <w:left w:val="single" w:sz="4" w:space="0" w:color="auto"/>
              <w:right w:val="single" w:sz="4" w:space="0" w:color="auto"/>
            </w:tcBorders>
            <w:hideMark/>
          </w:tcPr>
          <w:p w14:paraId="7038808B"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Wood pasture</w:t>
            </w:r>
          </w:p>
        </w:tc>
        <w:tc>
          <w:tcPr>
            <w:tcW w:w="1823" w:type="dxa"/>
            <w:tcBorders>
              <w:top w:val="single" w:sz="4" w:space="0" w:color="auto"/>
              <w:left w:val="single" w:sz="4" w:space="0" w:color="auto"/>
              <w:right w:val="single" w:sz="4" w:space="0" w:color="auto"/>
            </w:tcBorders>
          </w:tcPr>
          <w:p w14:paraId="42A83827" w14:textId="77777777" w:rsidR="00FD0D6F" w:rsidRPr="0074455A" w:rsidRDefault="00F72ED7">
            <w:pPr>
              <w:rPr>
                <w:rFonts w:ascii="Calibri" w:hAnsi="Calibri" w:cs="Calibri"/>
                <w:sz w:val="20"/>
                <w:szCs w:val="20"/>
              </w:rPr>
            </w:pPr>
            <w:r w:rsidRPr="0074455A">
              <w:rPr>
                <w:rFonts w:ascii="Calibri" w:hAnsi="Calibri" w:cs="Calibri"/>
                <w:sz w:val="20"/>
                <w:szCs w:val="20"/>
              </w:rPr>
              <w:t>Yes</w:t>
            </w:r>
          </w:p>
        </w:tc>
        <w:tc>
          <w:tcPr>
            <w:tcW w:w="842" w:type="dxa"/>
            <w:tcBorders>
              <w:top w:val="single" w:sz="4" w:space="0" w:color="auto"/>
              <w:left w:val="single" w:sz="4" w:space="0" w:color="auto"/>
              <w:right w:val="single" w:sz="4" w:space="0" w:color="auto"/>
            </w:tcBorders>
          </w:tcPr>
          <w:p w14:paraId="4A7EFA1F"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044E5BD2"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4D2531A0" w14:textId="77777777" w:rsidR="00FD0D6F" w:rsidRPr="0074455A" w:rsidRDefault="00561939" w:rsidP="00367D77">
            <w:pPr>
              <w:rPr>
                <w:rFonts w:ascii="Calibri" w:hAnsi="Calibri" w:cs="Calibri"/>
                <w:sz w:val="20"/>
                <w:szCs w:val="20"/>
              </w:rPr>
            </w:pPr>
            <w:r>
              <w:rPr>
                <w:rFonts w:ascii="Calibri" w:hAnsi="Calibri" w:cs="Calibri"/>
                <w:sz w:val="20"/>
                <w:szCs w:val="20"/>
              </w:rPr>
              <w:t>See above</w:t>
            </w:r>
          </w:p>
        </w:tc>
      </w:tr>
      <w:tr w:rsidR="00FD0D6F" w:rsidRPr="0074455A" w14:paraId="6A190F4C" w14:textId="77777777" w:rsidTr="00C96002">
        <w:trPr>
          <w:trHeight w:val="281"/>
        </w:trPr>
        <w:tc>
          <w:tcPr>
            <w:tcW w:w="3894" w:type="dxa"/>
            <w:tcBorders>
              <w:top w:val="single" w:sz="4" w:space="0" w:color="auto"/>
              <w:left w:val="single" w:sz="4" w:space="0" w:color="auto"/>
              <w:right w:val="single" w:sz="4" w:space="0" w:color="auto"/>
            </w:tcBorders>
            <w:hideMark/>
          </w:tcPr>
          <w:p w14:paraId="031FEE1C"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Upland hay meadows</w:t>
            </w:r>
          </w:p>
        </w:tc>
        <w:tc>
          <w:tcPr>
            <w:tcW w:w="1823" w:type="dxa"/>
            <w:tcBorders>
              <w:top w:val="single" w:sz="4" w:space="0" w:color="auto"/>
              <w:left w:val="single" w:sz="4" w:space="0" w:color="auto"/>
              <w:right w:val="single" w:sz="4" w:space="0" w:color="auto"/>
            </w:tcBorders>
          </w:tcPr>
          <w:p w14:paraId="7AFE48B0"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083781B4"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547780E0"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0797EAD8" w14:textId="77777777" w:rsidR="00FD0D6F" w:rsidRPr="0074455A" w:rsidRDefault="00FD0D6F" w:rsidP="00367D77">
            <w:pPr>
              <w:rPr>
                <w:rFonts w:ascii="Calibri" w:hAnsi="Calibri" w:cs="Calibri"/>
                <w:sz w:val="20"/>
                <w:szCs w:val="20"/>
              </w:rPr>
            </w:pPr>
          </w:p>
        </w:tc>
      </w:tr>
      <w:tr w:rsidR="00FD0D6F" w:rsidRPr="0074455A" w14:paraId="4E30F12C" w14:textId="77777777" w:rsidTr="00C96002">
        <w:trPr>
          <w:trHeight w:val="281"/>
        </w:trPr>
        <w:tc>
          <w:tcPr>
            <w:tcW w:w="3894" w:type="dxa"/>
            <w:tcBorders>
              <w:top w:val="single" w:sz="4" w:space="0" w:color="auto"/>
              <w:left w:val="single" w:sz="4" w:space="0" w:color="auto"/>
              <w:right w:val="single" w:sz="4" w:space="0" w:color="auto"/>
            </w:tcBorders>
            <w:hideMark/>
          </w:tcPr>
          <w:p w14:paraId="5E6CC49A"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Upland heath land</w:t>
            </w:r>
          </w:p>
        </w:tc>
        <w:tc>
          <w:tcPr>
            <w:tcW w:w="1823" w:type="dxa"/>
            <w:tcBorders>
              <w:top w:val="single" w:sz="4" w:space="0" w:color="auto"/>
              <w:left w:val="single" w:sz="4" w:space="0" w:color="auto"/>
              <w:right w:val="single" w:sz="4" w:space="0" w:color="auto"/>
            </w:tcBorders>
          </w:tcPr>
          <w:p w14:paraId="0DBF3AAA"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7C3A42C0"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621FCC63"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78F0EFEB" w14:textId="77777777" w:rsidR="00FD0D6F" w:rsidRPr="0074455A" w:rsidRDefault="00FD0D6F" w:rsidP="00367D77">
            <w:pPr>
              <w:rPr>
                <w:rFonts w:ascii="Calibri" w:hAnsi="Calibri" w:cs="Calibri"/>
                <w:sz w:val="20"/>
                <w:szCs w:val="20"/>
              </w:rPr>
            </w:pPr>
          </w:p>
        </w:tc>
      </w:tr>
      <w:tr w:rsidR="00FD0D6F" w:rsidRPr="0074455A" w14:paraId="4D190C3D" w14:textId="77777777" w:rsidTr="00C96002">
        <w:trPr>
          <w:trHeight w:val="281"/>
        </w:trPr>
        <w:tc>
          <w:tcPr>
            <w:tcW w:w="3894" w:type="dxa"/>
            <w:tcBorders>
              <w:top w:val="single" w:sz="4" w:space="0" w:color="auto"/>
              <w:left w:val="single" w:sz="4" w:space="0" w:color="auto"/>
              <w:right w:val="single" w:sz="4" w:space="0" w:color="auto"/>
            </w:tcBorders>
            <w:hideMark/>
          </w:tcPr>
          <w:p w14:paraId="46A106EA"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Unimproved grassland</w:t>
            </w:r>
          </w:p>
        </w:tc>
        <w:tc>
          <w:tcPr>
            <w:tcW w:w="1823" w:type="dxa"/>
            <w:tcBorders>
              <w:top w:val="single" w:sz="4" w:space="0" w:color="auto"/>
              <w:left w:val="single" w:sz="4" w:space="0" w:color="auto"/>
              <w:right w:val="single" w:sz="4" w:space="0" w:color="auto"/>
            </w:tcBorders>
          </w:tcPr>
          <w:p w14:paraId="2A93285C"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6A8013BB"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4E81E39F"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680619CF" w14:textId="77777777" w:rsidR="00FD0D6F" w:rsidRPr="0074455A" w:rsidRDefault="00FD0D6F" w:rsidP="00367D77">
            <w:pPr>
              <w:rPr>
                <w:rFonts w:ascii="Calibri" w:hAnsi="Calibri" w:cs="Calibri"/>
                <w:sz w:val="20"/>
                <w:szCs w:val="20"/>
              </w:rPr>
            </w:pPr>
          </w:p>
        </w:tc>
      </w:tr>
      <w:tr w:rsidR="00FD0D6F" w:rsidRPr="0074455A" w14:paraId="05EB6F31" w14:textId="77777777" w:rsidTr="00C96002">
        <w:trPr>
          <w:trHeight w:val="281"/>
        </w:trPr>
        <w:tc>
          <w:tcPr>
            <w:tcW w:w="3894" w:type="dxa"/>
            <w:tcBorders>
              <w:top w:val="single" w:sz="4" w:space="0" w:color="auto"/>
              <w:left w:val="single" w:sz="4" w:space="0" w:color="auto"/>
              <w:right w:val="single" w:sz="4" w:space="0" w:color="auto"/>
            </w:tcBorders>
            <w:hideMark/>
          </w:tcPr>
          <w:p w14:paraId="54F76B88" w14:textId="77777777" w:rsidR="00FD0D6F" w:rsidRPr="0074455A" w:rsidRDefault="00FD0D6F" w:rsidP="00367D77">
            <w:pPr>
              <w:tabs>
                <w:tab w:val="left" w:pos="2600"/>
              </w:tabs>
              <w:spacing w:line="300" w:lineRule="exact"/>
              <w:rPr>
                <w:rFonts w:ascii="Calibri" w:hAnsi="Calibri" w:cs="Calibri"/>
                <w:sz w:val="20"/>
                <w:szCs w:val="20"/>
              </w:rPr>
            </w:pPr>
            <w:r w:rsidRPr="0074455A">
              <w:rPr>
                <w:rFonts w:ascii="Calibri" w:hAnsi="Calibri" w:cs="Calibri"/>
                <w:sz w:val="20"/>
                <w:szCs w:val="20"/>
              </w:rPr>
              <w:t>Peat lands</w:t>
            </w:r>
          </w:p>
        </w:tc>
        <w:tc>
          <w:tcPr>
            <w:tcW w:w="1823" w:type="dxa"/>
            <w:tcBorders>
              <w:top w:val="single" w:sz="4" w:space="0" w:color="auto"/>
              <w:left w:val="single" w:sz="4" w:space="0" w:color="auto"/>
              <w:right w:val="single" w:sz="4" w:space="0" w:color="auto"/>
            </w:tcBorders>
          </w:tcPr>
          <w:p w14:paraId="32E52569"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1BD9014B"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6F134D0C"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527FA50B" w14:textId="77777777" w:rsidR="00FD0D6F" w:rsidRPr="0074455A" w:rsidRDefault="00FD0D6F" w:rsidP="00367D77">
            <w:pPr>
              <w:rPr>
                <w:rFonts w:ascii="Calibri" w:hAnsi="Calibri" w:cs="Calibri"/>
                <w:sz w:val="20"/>
                <w:szCs w:val="20"/>
              </w:rPr>
            </w:pPr>
          </w:p>
        </w:tc>
      </w:tr>
      <w:tr w:rsidR="00FD0D6F" w:rsidRPr="0074455A" w14:paraId="1EE469C0" w14:textId="77777777" w:rsidTr="00C96002">
        <w:trPr>
          <w:trHeight w:val="281"/>
        </w:trPr>
        <w:tc>
          <w:tcPr>
            <w:tcW w:w="3894" w:type="dxa"/>
            <w:tcBorders>
              <w:top w:val="single" w:sz="4" w:space="0" w:color="auto"/>
              <w:left w:val="single" w:sz="4" w:space="0" w:color="auto"/>
              <w:right w:val="single" w:sz="4" w:space="0" w:color="auto"/>
            </w:tcBorders>
            <w:hideMark/>
          </w:tcPr>
          <w:p w14:paraId="34155643" w14:textId="77777777" w:rsidR="00FD0D6F" w:rsidRPr="0074455A" w:rsidRDefault="00FD0D6F" w:rsidP="00367D77">
            <w:pPr>
              <w:tabs>
                <w:tab w:val="left" w:pos="3813"/>
              </w:tabs>
              <w:spacing w:line="300" w:lineRule="exact"/>
              <w:rPr>
                <w:rFonts w:ascii="Calibri" w:hAnsi="Calibri" w:cs="Calibri"/>
                <w:sz w:val="20"/>
                <w:szCs w:val="20"/>
              </w:rPr>
            </w:pPr>
            <w:r w:rsidRPr="0074455A">
              <w:rPr>
                <w:rFonts w:ascii="Calibri" w:hAnsi="Calibri" w:cs="Calibri"/>
                <w:sz w:val="20"/>
                <w:szCs w:val="20"/>
              </w:rPr>
              <w:t>Wetland habitats</w:t>
            </w:r>
          </w:p>
        </w:tc>
        <w:tc>
          <w:tcPr>
            <w:tcW w:w="1823" w:type="dxa"/>
            <w:tcBorders>
              <w:top w:val="single" w:sz="4" w:space="0" w:color="auto"/>
              <w:left w:val="single" w:sz="4" w:space="0" w:color="auto"/>
              <w:right w:val="single" w:sz="4" w:space="0" w:color="auto"/>
            </w:tcBorders>
          </w:tcPr>
          <w:p w14:paraId="319B094E"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right w:val="single" w:sz="4" w:space="0" w:color="auto"/>
            </w:tcBorders>
          </w:tcPr>
          <w:p w14:paraId="23C0BB52"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right w:val="single" w:sz="4" w:space="0" w:color="auto"/>
            </w:tcBorders>
          </w:tcPr>
          <w:p w14:paraId="33DF054B"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right w:val="single" w:sz="4" w:space="0" w:color="auto"/>
            </w:tcBorders>
          </w:tcPr>
          <w:p w14:paraId="0DDAD32F" w14:textId="77777777" w:rsidR="00FD0D6F" w:rsidRPr="0074455A" w:rsidRDefault="00FD0D6F" w:rsidP="00367D77">
            <w:pPr>
              <w:rPr>
                <w:rFonts w:ascii="Calibri" w:hAnsi="Calibri" w:cs="Calibri"/>
                <w:sz w:val="20"/>
                <w:szCs w:val="20"/>
              </w:rPr>
            </w:pPr>
          </w:p>
        </w:tc>
      </w:tr>
      <w:tr w:rsidR="00FD0D6F" w:rsidRPr="0074455A" w14:paraId="4D6E8BAA" w14:textId="77777777" w:rsidTr="00C96002">
        <w:tc>
          <w:tcPr>
            <w:tcW w:w="3894" w:type="dxa"/>
            <w:tcBorders>
              <w:top w:val="single" w:sz="4" w:space="0" w:color="auto"/>
              <w:left w:val="single" w:sz="4" w:space="0" w:color="auto"/>
              <w:bottom w:val="single" w:sz="4" w:space="0" w:color="auto"/>
              <w:right w:val="single" w:sz="4" w:space="0" w:color="auto"/>
            </w:tcBorders>
            <w:hideMark/>
          </w:tcPr>
          <w:p w14:paraId="3BB99CA7" w14:textId="77777777" w:rsidR="00FD0D6F" w:rsidRPr="0074455A" w:rsidRDefault="00FD0D6F" w:rsidP="00367D77">
            <w:pPr>
              <w:tabs>
                <w:tab w:val="left" w:pos="2200"/>
              </w:tabs>
              <w:rPr>
                <w:rFonts w:ascii="Calibri" w:hAnsi="Calibri" w:cs="Calibri"/>
                <w:sz w:val="20"/>
                <w:szCs w:val="20"/>
              </w:rPr>
            </w:pPr>
            <w:r w:rsidRPr="0074455A">
              <w:rPr>
                <w:rFonts w:ascii="Calibri" w:hAnsi="Calibri" w:cs="Calibri"/>
                <w:sz w:val="20"/>
                <w:szCs w:val="20"/>
              </w:rPr>
              <w:t xml:space="preserve">Other (please Specify): </w:t>
            </w:r>
          </w:p>
        </w:tc>
        <w:tc>
          <w:tcPr>
            <w:tcW w:w="1823" w:type="dxa"/>
            <w:tcBorders>
              <w:top w:val="single" w:sz="4" w:space="0" w:color="auto"/>
              <w:left w:val="single" w:sz="4" w:space="0" w:color="auto"/>
              <w:bottom w:val="single" w:sz="4" w:space="0" w:color="auto"/>
              <w:right w:val="single" w:sz="4" w:space="0" w:color="auto"/>
            </w:tcBorders>
          </w:tcPr>
          <w:p w14:paraId="5ABB8B75" w14:textId="77777777" w:rsidR="00FD0D6F" w:rsidRPr="0074455A" w:rsidRDefault="00FD0D6F">
            <w:pPr>
              <w:rPr>
                <w:rFonts w:ascii="Calibri" w:hAnsi="Calibri" w:cs="Calibri"/>
                <w:sz w:val="20"/>
                <w:szCs w:val="20"/>
              </w:rPr>
            </w:pPr>
            <w:r w:rsidRPr="0074455A">
              <w:rPr>
                <w:rFonts w:ascii="Calibri" w:hAnsi="Calibri" w:cs="Calibri"/>
                <w:sz w:val="20"/>
                <w:szCs w:val="20"/>
              </w:rPr>
              <w:t>No</w:t>
            </w:r>
          </w:p>
        </w:tc>
        <w:tc>
          <w:tcPr>
            <w:tcW w:w="842" w:type="dxa"/>
            <w:tcBorders>
              <w:top w:val="single" w:sz="4" w:space="0" w:color="auto"/>
              <w:left w:val="single" w:sz="4" w:space="0" w:color="auto"/>
              <w:bottom w:val="single" w:sz="4" w:space="0" w:color="auto"/>
              <w:right w:val="single" w:sz="4" w:space="0" w:color="auto"/>
            </w:tcBorders>
          </w:tcPr>
          <w:p w14:paraId="67E1EAB5" w14:textId="77777777" w:rsidR="00FD0D6F" w:rsidRPr="0074455A" w:rsidRDefault="00FD0D6F" w:rsidP="00367D77">
            <w:pPr>
              <w:rPr>
                <w:rFonts w:ascii="Calibri" w:hAnsi="Calibri" w:cs="Calibri"/>
                <w:sz w:val="20"/>
                <w:szCs w:val="20"/>
              </w:rPr>
            </w:pPr>
          </w:p>
        </w:tc>
        <w:tc>
          <w:tcPr>
            <w:tcW w:w="840" w:type="dxa"/>
            <w:tcBorders>
              <w:top w:val="single" w:sz="4" w:space="0" w:color="auto"/>
              <w:left w:val="single" w:sz="4" w:space="0" w:color="auto"/>
              <w:bottom w:val="single" w:sz="4" w:space="0" w:color="auto"/>
              <w:right w:val="single" w:sz="4" w:space="0" w:color="auto"/>
            </w:tcBorders>
          </w:tcPr>
          <w:p w14:paraId="60F60E79" w14:textId="77777777" w:rsidR="00FD0D6F" w:rsidRPr="0074455A" w:rsidRDefault="00FD0D6F" w:rsidP="00367D77">
            <w:pPr>
              <w:rPr>
                <w:rFonts w:ascii="Calibri" w:hAnsi="Calibri" w:cs="Calibri"/>
                <w:sz w:val="20"/>
                <w:szCs w:val="20"/>
              </w:rPr>
            </w:pPr>
          </w:p>
        </w:tc>
        <w:tc>
          <w:tcPr>
            <w:tcW w:w="2456" w:type="dxa"/>
            <w:tcBorders>
              <w:top w:val="single" w:sz="4" w:space="0" w:color="auto"/>
              <w:left w:val="single" w:sz="4" w:space="0" w:color="auto"/>
              <w:bottom w:val="single" w:sz="4" w:space="0" w:color="auto"/>
              <w:right w:val="single" w:sz="4" w:space="0" w:color="auto"/>
            </w:tcBorders>
          </w:tcPr>
          <w:p w14:paraId="5A96274D" w14:textId="77777777" w:rsidR="00FD0D6F" w:rsidRPr="0074455A" w:rsidRDefault="00FD0D6F" w:rsidP="00367D77">
            <w:pPr>
              <w:rPr>
                <w:rFonts w:ascii="Calibri" w:hAnsi="Calibri" w:cs="Calibri"/>
                <w:sz w:val="20"/>
                <w:szCs w:val="20"/>
              </w:rPr>
            </w:pPr>
          </w:p>
        </w:tc>
      </w:tr>
    </w:tbl>
    <w:p w14:paraId="24F0D8AB" w14:textId="77777777" w:rsidR="00FD0D6F" w:rsidRDefault="00FD0D6F" w:rsidP="00367D77">
      <w:pPr>
        <w:rPr>
          <w:lang w:eastAsia="x-none" w:bidi="en-US"/>
        </w:rPr>
      </w:pPr>
    </w:p>
    <w:p w14:paraId="46B4DEC7" w14:textId="77777777" w:rsidR="00FD0D6F" w:rsidRDefault="00FD0D6F" w:rsidP="00367D77">
      <w:pPr>
        <w:rPr>
          <w:lang w:eastAsia="x-none" w:bidi="en-US"/>
        </w:rPr>
        <w:sectPr w:rsidR="00FD0D6F" w:rsidSect="00A9078E">
          <w:headerReference w:type="default" r:id="rId22"/>
          <w:footerReference w:type="default" r:id="rId23"/>
          <w:pgSz w:w="11907" w:h="16840" w:code="9"/>
          <w:pgMar w:top="1134" w:right="1134" w:bottom="1134" w:left="1134" w:header="1134" w:footer="567" w:gutter="0"/>
          <w:cols w:space="708"/>
          <w:docGrid w:linePitch="360"/>
        </w:sectPr>
      </w:pPr>
    </w:p>
    <w:p w14:paraId="23D35D26" w14:textId="77777777" w:rsidR="00FD0D6F" w:rsidRDefault="00FD0D6F" w:rsidP="00FD0D6F">
      <w:pPr>
        <w:jc w:val="both"/>
        <w:rPr>
          <w:lang w:eastAsia="x-none" w:bidi="en-US"/>
        </w:rPr>
      </w:pPr>
    </w:p>
    <w:p w14:paraId="7EA94102" w14:textId="77777777" w:rsidR="00A810E7" w:rsidRPr="005F7D4D" w:rsidRDefault="00A810E7" w:rsidP="00A810E7">
      <w:pPr>
        <w:pStyle w:val="Heading1FC"/>
        <w:rPr>
          <w:lang w:val="en-GB"/>
        </w:rPr>
      </w:pPr>
      <w:r>
        <w:rPr>
          <w:lang w:val="en-GB"/>
        </w:rPr>
        <w:t>4</w:t>
      </w:r>
      <w:r w:rsidRPr="000C3C12">
        <w:t xml:space="preserve">.4 </w:t>
      </w:r>
      <w:r>
        <w:t>Structure</w:t>
      </w:r>
      <w:r w:rsidR="005F7D4D">
        <w:rPr>
          <w:lang w:val="en-GB"/>
        </w:rPr>
        <w:t xml:space="preserve"> and activity data</w:t>
      </w:r>
    </w:p>
    <w:p w14:paraId="3E2FF17F" w14:textId="77777777" w:rsidR="00A810E7" w:rsidRPr="00474398" w:rsidRDefault="00A810E7" w:rsidP="00A810E7">
      <w:pPr>
        <w:pStyle w:val="BodyText"/>
      </w:pPr>
    </w:p>
    <w:tbl>
      <w:tblPr>
        <w:tblW w:w="14732" w:type="dxa"/>
        <w:tblInd w:w="118" w:type="dxa"/>
        <w:tblLook w:val="04A0" w:firstRow="1" w:lastRow="0" w:firstColumn="1" w:lastColumn="0" w:noHBand="0" w:noVBand="1"/>
      </w:tblPr>
      <w:tblGrid>
        <w:gridCol w:w="2500"/>
        <w:gridCol w:w="960"/>
        <w:gridCol w:w="960"/>
        <w:gridCol w:w="248"/>
        <w:gridCol w:w="2332"/>
        <w:gridCol w:w="787"/>
        <w:gridCol w:w="850"/>
        <w:gridCol w:w="284"/>
        <w:gridCol w:w="1842"/>
        <w:gridCol w:w="993"/>
        <w:gridCol w:w="850"/>
        <w:gridCol w:w="1094"/>
        <w:gridCol w:w="1032"/>
      </w:tblGrid>
      <w:tr w:rsidR="00E852DC" w:rsidRPr="00E852DC" w14:paraId="46328ED6" w14:textId="77777777" w:rsidTr="00E852DC">
        <w:trPr>
          <w:trHeight w:val="315"/>
        </w:trPr>
        <w:tc>
          <w:tcPr>
            <w:tcW w:w="346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0507412" w14:textId="77777777" w:rsidR="00E852DC" w:rsidRPr="00E852DC" w:rsidRDefault="00E852DC" w:rsidP="00E852DC">
            <w:pPr>
              <w:jc w:val="center"/>
              <w:rPr>
                <w:rFonts w:ascii="Calibri" w:hAnsi="Calibri" w:cs="Calibri"/>
                <w:color w:val="000000"/>
                <w:lang w:eastAsia="en-GB"/>
              </w:rPr>
            </w:pPr>
            <w:r w:rsidRPr="00E852DC">
              <w:rPr>
                <w:rFonts w:ascii="Calibri" w:hAnsi="Calibri" w:cs="Calibri"/>
                <w:color w:val="000000"/>
                <w:lang w:eastAsia="en-GB"/>
              </w:rPr>
              <w:t>Area and Structure</w:t>
            </w:r>
          </w:p>
        </w:tc>
        <w:tc>
          <w:tcPr>
            <w:tcW w:w="960" w:type="dxa"/>
            <w:tcBorders>
              <w:top w:val="nil"/>
              <w:left w:val="nil"/>
              <w:bottom w:val="nil"/>
              <w:right w:val="nil"/>
            </w:tcBorders>
            <w:shd w:val="clear" w:color="auto" w:fill="auto"/>
            <w:noWrap/>
            <w:vAlign w:val="bottom"/>
            <w:hideMark/>
          </w:tcPr>
          <w:p w14:paraId="3981B5B3" w14:textId="77777777" w:rsidR="00E852DC" w:rsidRPr="00E852DC" w:rsidRDefault="00E852DC" w:rsidP="00E852DC">
            <w:pPr>
              <w:jc w:val="center"/>
              <w:rPr>
                <w:rFonts w:ascii="Calibri" w:hAnsi="Calibri" w:cs="Calibri"/>
                <w:color w:val="000000"/>
                <w:lang w:eastAsia="en-GB"/>
              </w:rPr>
            </w:pPr>
          </w:p>
        </w:tc>
        <w:tc>
          <w:tcPr>
            <w:tcW w:w="248" w:type="dxa"/>
            <w:tcBorders>
              <w:top w:val="nil"/>
              <w:left w:val="nil"/>
              <w:bottom w:val="nil"/>
              <w:right w:val="nil"/>
            </w:tcBorders>
            <w:shd w:val="clear" w:color="auto" w:fill="auto"/>
            <w:noWrap/>
            <w:vAlign w:val="bottom"/>
            <w:hideMark/>
          </w:tcPr>
          <w:p w14:paraId="402461BA" w14:textId="77777777" w:rsidR="00E852DC" w:rsidRPr="00E852DC" w:rsidRDefault="00E852DC" w:rsidP="00E852DC">
            <w:pPr>
              <w:rPr>
                <w:rFonts w:ascii="Times New Roman" w:hAnsi="Times New Roman"/>
                <w:sz w:val="20"/>
                <w:szCs w:val="20"/>
                <w:lang w:eastAsia="en-GB"/>
              </w:rPr>
            </w:pPr>
          </w:p>
        </w:tc>
        <w:tc>
          <w:tcPr>
            <w:tcW w:w="31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EC60445" w14:textId="77777777" w:rsidR="00E852DC" w:rsidRPr="00E852DC" w:rsidRDefault="00E852DC" w:rsidP="00E852DC">
            <w:pPr>
              <w:jc w:val="center"/>
              <w:rPr>
                <w:rFonts w:ascii="Calibri" w:hAnsi="Calibri" w:cs="Calibri"/>
                <w:color w:val="000000"/>
                <w:lang w:eastAsia="en-GB"/>
              </w:rPr>
            </w:pPr>
            <w:r w:rsidRPr="00E852DC">
              <w:rPr>
                <w:rFonts w:ascii="Calibri" w:hAnsi="Calibri" w:cs="Calibri"/>
                <w:color w:val="000000"/>
                <w:lang w:eastAsia="en-GB"/>
              </w:rPr>
              <w:t>Growth</w:t>
            </w:r>
          </w:p>
        </w:tc>
        <w:tc>
          <w:tcPr>
            <w:tcW w:w="850" w:type="dxa"/>
            <w:tcBorders>
              <w:top w:val="nil"/>
              <w:left w:val="nil"/>
              <w:bottom w:val="nil"/>
              <w:right w:val="nil"/>
            </w:tcBorders>
            <w:shd w:val="clear" w:color="auto" w:fill="auto"/>
            <w:noWrap/>
            <w:vAlign w:val="bottom"/>
            <w:hideMark/>
          </w:tcPr>
          <w:p w14:paraId="1D9EB3E5" w14:textId="77777777" w:rsidR="00E852DC" w:rsidRPr="00E852DC" w:rsidRDefault="00E852DC" w:rsidP="00E852DC">
            <w:pPr>
              <w:jc w:val="center"/>
              <w:rPr>
                <w:rFonts w:ascii="Calibri"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6C681016" w14:textId="77777777" w:rsidR="00E852DC" w:rsidRPr="00E852DC" w:rsidRDefault="00E852DC" w:rsidP="00E852DC">
            <w:pPr>
              <w:rPr>
                <w:rFonts w:ascii="Times New Roman" w:hAnsi="Times New Roman"/>
                <w:sz w:val="20"/>
                <w:szCs w:val="20"/>
                <w:lang w:eastAsia="en-GB"/>
              </w:rPr>
            </w:pPr>
          </w:p>
        </w:tc>
        <w:tc>
          <w:tcPr>
            <w:tcW w:w="283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F3E0929" w14:textId="77777777" w:rsidR="00E852DC" w:rsidRPr="00E852DC" w:rsidRDefault="00E852DC" w:rsidP="00E852DC">
            <w:pPr>
              <w:jc w:val="center"/>
              <w:rPr>
                <w:rFonts w:ascii="Calibri" w:hAnsi="Calibri" w:cs="Calibri"/>
                <w:color w:val="000000"/>
                <w:lang w:eastAsia="en-GB"/>
              </w:rPr>
            </w:pPr>
            <w:r w:rsidRPr="00E852DC">
              <w:rPr>
                <w:rFonts w:ascii="Calibri" w:hAnsi="Calibri" w:cs="Calibri"/>
                <w:color w:val="000000"/>
                <w:lang w:eastAsia="en-GB"/>
              </w:rPr>
              <w:t>Harvesting (tonnes)</w:t>
            </w:r>
          </w:p>
        </w:tc>
        <w:tc>
          <w:tcPr>
            <w:tcW w:w="850" w:type="dxa"/>
            <w:tcBorders>
              <w:top w:val="nil"/>
              <w:left w:val="nil"/>
              <w:bottom w:val="nil"/>
              <w:right w:val="nil"/>
            </w:tcBorders>
            <w:shd w:val="clear" w:color="auto" w:fill="auto"/>
            <w:noWrap/>
            <w:vAlign w:val="bottom"/>
            <w:hideMark/>
          </w:tcPr>
          <w:p w14:paraId="39F25CC3" w14:textId="77777777" w:rsidR="00E852DC" w:rsidRPr="00E852DC" w:rsidRDefault="00E852DC" w:rsidP="00E852DC">
            <w:pPr>
              <w:jc w:val="center"/>
              <w:rPr>
                <w:rFonts w:ascii="Calibri" w:hAnsi="Calibri" w:cs="Calibri"/>
                <w:color w:val="000000"/>
                <w:lang w:eastAsia="en-GB"/>
              </w:rPr>
            </w:pPr>
          </w:p>
        </w:tc>
        <w:tc>
          <w:tcPr>
            <w:tcW w:w="212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1DD69DA" w14:textId="77777777" w:rsidR="00E852DC" w:rsidRPr="00E852DC" w:rsidRDefault="00E852DC" w:rsidP="00E852DC">
            <w:pPr>
              <w:jc w:val="center"/>
              <w:rPr>
                <w:rFonts w:ascii="Calibri" w:hAnsi="Calibri" w:cs="Calibri"/>
                <w:color w:val="000000"/>
                <w:lang w:eastAsia="en-GB"/>
              </w:rPr>
            </w:pPr>
            <w:r w:rsidRPr="00E852DC">
              <w:rPr>
                <w:rFonts w:ascii="Calibri" w:hAnsi="Calibri" w:cs="Calibri"/>
                <w:color w:val="000000"/>
                <w:lang w:eastAsia="en-GB"/>
              </w:rPr>
              <w:t>Activity (ha)</w:t>
            </w:r>
          </w:p>
        </w:tc>
      </w:tr>
      <w:tr w:rsidR="00E852DC" w:rsidRPr="00E852DC" w14:paraId="2275E79C" w14:textId="77777777" w:rsidTr="0079254D">
        <w:trPr>
          <w:trHeight w:val="915"/>
        </w:trPr>
        <w:tc>
          <w:tcPr>
            <w:tcW w:w="2500" w:type="dxa"/>
            <w:tcBorders>
              <w:top w:val="single" w:sz="8" w:space="0" w:color="auto"/>
              <w:left w:val="single" w:sz="8" w:space="0" w:color="auto"/>
              <w:bottom w:val="single" w:sz="8" w:space="0" w:color="auto"/>
              <w:right w:val="single" w:sz="4" w:space="0" w:color="auto"/>
            </w:tcBorders>
            <w:shd w:val="clear" w:color="auto" w:fill="auto"/>
            <w:noWrap/>
            <w:hideMark/>
          </w:tcPr>
          <w:p w14:paraId="1C9E7BE4"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Total area (Hectares)</w:t>
            </w:r>
          </w:p>
        </w:tc>
        <w:tc>
          <w:tcPr>
            <w:tcW w:w="960" w:type="dxa"/>
            <w:tcBorders>
              <w:top w:val="single" w:sz="8" w:space="0" w:color="auto"/>
              <w:left w:val="nil"/>
              <w:bottom w:val="single" w:sz="8" w:space="0" w:color="auto"/>
              <w:right w:val="single" w:sz="8" w:space="0" w:color="auto"/>
            </w:tcBorders>
            <w:shd w:val="clear" w:color="auto" w:fill="auto"/>
            <w:noWrap/>
            <w:hideMark/>
          </w:tcPr>
          <w:p w14:paraId="07038CA2" w14:textId="77777777" w:rsidR="00E852DC" w:rsidRPr="00E852DC" w:rsidRDefault="00FE1B0B" w:rsidP="00E852DC">
            <w:pPr>
              <w:rPr>
                <w:rFonts w:ascii="Calibri" w:hAnsi="Calibri" w:cs="Calibri"/>
                <w:color w:val="000000"/>
                <w:lang w:eastAsia="en-GB"/>
              </w:rPr>
            </w:pPr>
            <w:r>
              <w:rPr>
                <w:rFonts w:ascii="Calibri" w:hAnsi="Calibri" w:cs="Calibri"/>
                <w:color w:val="000000"/>
                <w:lang w:eastAsia="en-GB"/>
              </w:rPr>
              <w:t>354.57</w:t>
            </w:r>
          </w:p>
        </w:tc>
        <w:tc>
          <w:tcPr>
            <w:tcW w:w="960" w:type="dxa"/>
            <w:tcBorders>
              <w:top w:val="nil"/>
              <w:left w:val="nil"/>
              <w:bottom w:val="nil"/>
              <w:right w:val="nil"/>
            </w:tcBorders>
            <w:shd w:val="clear" w:color="auto" w:fill="auto"/>
            <w:noWrap/>
            <w:hideMark/>
          </w:tcPr>
          <w:p w14:paraId="2E36DC2C" w14:textId="77777777" w:rsidR="00E852DC" w:rsidRPr="00E852DC" w:rsidRDefault="00E852DC" w:rsidP="00E852DC">
            <w:pPr>
              <w:rPr>
                <w:rFonts w:ascii="Calibri" w:hAnsi="Calibri" w:cs="Calibri"/>
                <w:color w:val="000000"/>
                <w:lang w:eastAsia="en-GB"/>
              </w:rPr>
            </w:pPr>
          </w:p>
        </w:tc>
        <w:tc>
          <w:tcPr>
            <w:tcW w:w="248" w:type="dxa"/>
            <w:tcBorders>
              <w:top w:val="nil"/>
              <w:left w:val="nil"/>
              <w:bottom w:val="nil"/>
              <w:right w:val="nil"/>
            </w:tcBorders>
            <w:shd w:val="clear" w:color="auto" w:fill="auto"/>
            <w:noWrap/>
            <w:hideMark/>
          </w:tcPr>
          <w:p w14:paraId="09A95C1B" w14:textId="77777777" w:rsidR="00E852DC" w:rsidRPr="00E852DC" w:rsidRDefault="00E852DC" w:rsidP="00E852DC">
            <w:pPr>
              <w:rPr>
                <w:rFonts w:ascii="Times New Roman" w:hAnsi="Times New Roman"/>
                <w:sz w:val="20"/>
                <w:szCs w:val="20"/>
                <w:lang w:eastAsia="en-GB"/>
              </w:rPr>
            </w:pPr>
          </w:p>
        </w:tc>
        <w:tc>
          <w:tcPr>
            <w:tcW w:w="2332" w:type="dxa"/>
            <w:tcBorders>
              <w:top w:val="nil"/>
              <w:left w:val="single" w:sz="8" w:space="0" w:color="auto"/>
              <w:bottom w:val="single" w:sz="4" w:space="0" w:color="auto"/>
              <w:right w:val="single" w:sz="4" w:space="0" w:color="auto"/>
            </w:tcBorders>
            <w:shd w:val="clear" w:color="auto" w:fill="auto"/>
            <w:hideMark/>
          </w:tcPr>
          <w:p w14:paraId="413F1C4D"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Annual Increment (tonnes)</w:t>
            </w:r>
          </w:p>
        </w:tc>
        <w:tc>
          <w:tcPr>
            <w:tcW w:w="787" w:type="dxa"/>
            <w:tcBorders>
              <w:top w:val="nil"/>
              <w:left w:val="nil"/>
              <w:bottom w:val="single" w:sz="4" w:space="0" w:color="auto"/>
              <w:right w:val="single" w:sz="8" w:space="0" w:color="auto"/>
            </w:tcBorders>
            <w:shd w:val="clear" w:color="auto" w:fill="auto"/>
            <w:noWrap/>
            <w:hideMark/>
          </w:tcPr>
          <w:p w14:paraId="2D2D7B0F" w14:textId="77777777" w:rsidR="00E852DC" w:rsidRPr="00E852DC" w:rsidRDefault="00413741" w:rsidP="0079254D">
            <w:pPr>
              <w:rPr>
                <w:rFonts w:ascii="Calibri" w:hAnsi="Calibri" w:cs="Calibri"/>
                <w:color w:val="000000"/>
                <w:lang w:eastAsia="en-GB"/>
              </w:rPr>
            </w:pPr>
            <w:r>
              <w:rPr>
                <w:rFonts w:ascii="Calibri" w:hAnsi="Calibri" w:cs="Calibri"/>
                <w:color w:val="000000"/>
                <w:lang w:eastAsia="en-GB"/>
              </w:rPr>
              <w:t>1</w:t>
            </w:r>
            <w:r w:rsidR="0079254D">
              <w:rPr>
                <w:rFonts w:ascii="Calibri" w:hAnsi="Calibri" w:cs="Calibri"/>
                <w:color w:val="000000"/>
                <w:lang w:eastAsia="en-GB"/>
              </w:rPr>
              <w:t>384</w:t>
            </w:r>
          </w:p>
        </w:tc>
        <w:tc>
          <w:tcPr>
            <w:tcW w:w="850" w:type="dxa"/>
            <w:tcBorders>
              <w:top w:val="nil"/>
              <w:left w:val="nil"/>
              <w:bottom w:val="nil"/>
              <w:right w:val="nil"/>
            </w:tcBorders>
            <w:shd w:val="clear" w:color="auto" w:fill="auto"/>
            <w:noWrap/>
            <w:hideMark/>
          </w:tcPr>
          <w:p w14:paraId="44D6B40F" w14:textId="77777777" w:rsidR="00E852DC" w:rsidRPr="00E852DC" w:rsidRDefault="00E852DC" w:rsidP="00E852DC">
            <w:pPr>
              <w:rPr>
                <w:rFonts w:ascii="Calibri" w:hAnsi="Calibri" w:cs="Calibri"/>
                <w:color w:val="000000"/>
                <w:lang w:eastAsia="en-GB"/>
              </w:rPr>
            </w:pPr>
          </w:p>
        </w:tc>
        <w:tc>
          <w:tcPr>
            <w:tcW w:w="284" w:type="dxa"/>
            <w:tcBorders>
              <w:top w:val="nil"/>
              <w:left w:val="nil"/>
              <w:bottom w:val="nil"/>
              <w:right w:val="nil"/>
            </w:tcBorders>
            <w:shd w:val="clear" w:color="auto" w:fill="auto"/>
            <w:noWrap/>
            <w:hideMark/>
          </w:tcPr>
          <w:p w14:paraId="7BC67378" w14:textId="77777777" w:rsidR="00E852DC" w:rsidRPr="00E852DC" w:rsidRDefault="00E852DC" w:rsidP="00E852DC">
            <w:pPr>
              <w:rPr>
                <w:rFonts w:ascii="Times New Roman" w:hAnsi="Times New Roman"/>
                <w:sz w:val="20"/>
                <w:szCs w:val="20"/>
                <w:lang w:eastAsia="en-GB"/>
              </w:rPr>
            </w:pPr>
          </w:p>
        </w:tc>
        <w:tc>
          <w:tcPr>
            <w:tcW w:w="1842" w:type="dxa"/>
            <w:tcBorders>
              <w:top w:val="nil"/>
              <w:left w:val="single" w:sz="8" w:space="0" w:color="auto"/>
              <w:bottom w:val="single" w:sz="4" w:space="0" w:color="auto"/>
              <w:right w:val="single" w:sz="4" w:space="0" w:color="auto"/>
            </w:tcBorders>
            <w:shd w:val="clear" w:color="auto" w:fill="auto"/>
            <w:hideMark/>
          </w:tcPr>
          <w:p w14:paraId="0748C280"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 xml:space="preserve">10 Year harvest </w:t>
            </w:r>
          </w:p>
        </w:tc>
        <w:tc>
          <w:tcPr>
            <w:tcW w:w="993" w:type="dxa"/>
            <w:tcBorders>
              <w:top w:val="nil"/>
              <w:left w:val="nil"/>
              <w:bottom w:val="single" w:sz="4" w:space="0" w:color="auto"/>
              <w:right w:val="single" w:sz="8" w:space="0" w:color="auto"/>
            </w:tcBorders>
            <w:shd w:val="clear" w:color="auto" w:fill="auto"/>
            <w:noWrap/>
            <w:hideMark/>
          </w:tcPr>
          <w:p w14:paraId="0D5A5E60" w14:textId="77777777" w:rsidR="00E852DC" w:rsidRPr="005C594D" w:rsidRDefault="00444B7D" w:rsidP="00E852DC">
            <w:pPr>
              <w:rPr>
                <w:rFonts w:ascii="Calibri" w:hAnsi="Calibri" w:cs="Calibri"/>
                <w:color w:val="000000"/>
                <w:lang w:eastAsia="en-GB"/>
              </w:rPr>
            </w:pPr>
            <w:r w:rsidRPr="005C594D">
              <w:rPr>
                <w:rFonts w:ascii="Calibri" w:hAnsi="Calibri" w:cs="Calibri"/>
                <w:color w:val="000000"/>
                <w:lang w:eastAsia="en-GB"/>
              </w:rPr>
              <w:t>2380</w:t>
            </w:r>
          </w:p>
        </w:tc>
        <w:tc>
          <w:tcPr>
            <w:tcW w:w="850" w:type="dxa"/>
            <w:tcBorders>
              <w:top w:val="nil"/>
              <w:left w:val="nil"/>
              <w:bottom w:val="nil"/>
              <w:right w:val="nil"/>
            </w:tcBorders>
            <w:shd w:val="clear" w:color="auto" w:fill="auto"/>
            <w:noWrap/>
            <w:hideMark/>
          </w:tcPr>
          <w:p w14:paraId="5EE3535A" w14:textId="77777777" w:rsidR="00E852DC" w:rsidRPr="00E852DC" w:rsidRDefault="00E852DC" w:rsidP="00E852DC">
            <w:pPr>
              <w:rPr>
                <w:rFonts w:ascii="Calibri" w:hAnsi="Calibri" w:cs="Calibri"/>
                <w:color w:val="000000"/>
                <w:lang w:eastAsia="en-GB"/>
              </w:rPr>
            </w:pPr>
          </w:p>
        </w:tc>
        <w:tc>
          <w:tcPr>
            <w:tcW w:w="1094" w:type="dxa"/>
            <w:tcBorders>
              <w:top w:val="nil"/>
              <w:left w:val="single" w:sz="8" w:space="0" w:color="auto"/>
              <w:bottom w:val="single" w:sz="4" w:space="0" w:color="auto"/>
              <w:right w:val="single" w:sz="4" w:space="0" w:color="auto"/>
            </w:tcBorders>
            <w:shd w:val="clear" w:color="auto" w:fill="auto"/>
            <w:noWrap/>
            <w:hideMark/>
          </w:tcPr>
          <w:p w14:paraId="520192AA"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Coppicing</w:t>
            </w:r>
          </w:p>
        </w:tc>
        <w:tc>
          <w:tcPr>
            <w:tcW w:w="1032" w:type="dxa"/>
            <w:tcBorders>
              <w:top w:val="nil"/>
              <w:left w:val="nil"/>
              <w:bottom w:val="single" w:sz="4" w:space="0" w:color="auto"/>
              <w:right w:val="single" w:sz="8" w:space="0" w:color="auto"/>
            </w:tcBorders>
            <w:shd w:val="clear" w:color="auto" w:fill="auto"/>
            <w:noWrap/>
          </w:tcPr>
          <w:p w14:paraId="21645DF9" w14:textId="77777777" w:rsidR="00E852DC" w:rsidRPr="00E852DC" w:rsidRDefault="00270DBB" w:rsidP="00413741">
            <w:pPr>
              <w:rPr>
                <w:rFonts w:ascii="Calibri" w:hAnsi="Calibri" w:cs="Calibri"/>
                <w:color w:val="000000"/>
                <w:lang w:eastAsia="en-GB"/>
              </w:rPr>
            </w:pPr>
            <w:r>
              <w:rPr>
                <w:rFonts w:ascii="Calibri" w:hAnsi="Calibri" w:cs="Calibri"/>
                <w:color w:val="000000"/>
                <w:lang w:eastAsia="en-GB"/>
              </w:rPr>
              <w:t>64.73</w:t>
            </w:r>
          </w:p>
        </w:tc>
      </w:tr>
      <w:tr w:rsidR="00E852DC" w:rsidRPr="00E852DC" w14:paraId="14F406F8" w14:textId="77777777" w:rsidTr="0079254D">
        <w:trPr>
          <w:trHeight w:val="615"/>
        </w:trPr>
        <w:tc>
          <w:tcPr>
            <w:tcW w:w="2500" w:type="dxa"/>
            <w:tcBorders>
              <w:top w:val="single" w:sz="4" w:space="0" w:color="auto"/>
              <w:left w:val="single" w:sz="8" w:space="0" w:color="auto"/>
              <w:bottom w:val="single" w:sz="8" w:space="0" w:color="auto"/>
              <w:right w:val="single" w:sz="4" w:space="0" w:color="auto"/>
            </w:tcBorders>
            <w:shd w:val="clear" w:color="auto" w:fill="auto"/>
            <w:noWrap/>
            <w:hideMark/>
          </w:tcPr>
          <w:p w14:paraId="20431075"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Of which is Open Ground</w:t>
            </w:r>
          </w:p>
        </w:tc>
        <w:tc>
          <w:tcPr>
            <w:tcW w:w="960" w:type="dxa"/>
            <w:tcBorders>
              <w:top w:val="single" w:sz="4" w:space="0" w:color="auto"/>
              <w:left w:val="nil"/>
              <w:bottom w:val="single" w:sz="8" w:space="0" w:color="auto"/>
              <w:right w:val="single" w:sz="8" w:space="0" w:color="auto"/>
            </w:tcBorders>
            <w:shd w:val="clear" w:color="auto" w:fill="auto"/>
            <w:noWrap/>
            <w:hideMark/>
          </w:tcPr>
          <w:p w14:paraId="47DB289A" w14:textId="77777777" w:rsidR="00E852DC" w:rsidRPr="00E852DC" w:rsidRDefault="00FE1B0B" w:rsidP="00E852DC">
            <w:pPr>
              <w:rPr>
                <w:rFonts w:ascii="Calibri" w:hAnsi="Calibri" w:cs="Calibri"/>
                <w:color w:val="000000"/>
                <w:lang w:eastAsia="en-GB"/>
              </w:rPr>
            </w:pPr>
            <w:r>
              <w:rPr>
                <w:rFonts w:ascii="Calibri" w:hAnsi="Calibri" w:cs="Calibri"/>
                <w:color w:val="000000"/>
                <w:lang w:eastAsia="en-GB"/>
              </w:rPr>
              <w:t>8.69</w:t>
            </w:r>
          </w:p>
        </w:tc>
        <w:tc>
          <w:tcPr>
            <w:tcW w:w="960" w:type="dxa"/>
            <w:tcBorders>
              <w:top w:val="nil"/>
              <w:left w:val="nil"/>
              <w:bottom w:val="nil"/>
              <w:right w:val="nil"/>
            </w:tcBorders>
            <w:shd w:val="clear" w:color="auto" w:fill="auto"/>
            <w:noWrap/>
            <w:hideMark/>
          </w:tcPr>
          <w:p w14:paraId="3DB17C74" w14:textId="77777777" w:rsidR="00E852DC" w:rsidRPr="00E852DC" w:rsidRDefault="00E852DC" w:rsidP="00E852DC">
            <w:pPr>
              <w:rPr>
                <w:rFonts w:ascii="Calibri" w:hAnsi="Calibri" w:cs="Calibri"/>
                <w:color w:val="000000"/>
                <w:lang w:eastAsia="en-GB"/>
              </w:rPr>
            </w:pPr>
          </w:p>
        </w:tc>
        <w:tc>
          <w:tcPr>
            <w:tcW w:w="248" w:type="dxa"/>
            <w:tcBorders>
              <w:top w:val="nil"/>
              <w:left w:val="nil"/>
              <w:bottom w:val="nil"/>
              <w:right w:val="nil"/>
            </w:tcBorders>
            <w:shd w:val="clear" w:color="auto" w:fill="auto"/>
            <w:noWrap/>
            <w:hideMark/>
          </w:tcPr>
          <w:p w14:paraId="5D00462E" w14:textId="77777777" w:rsidR="00E852DC" w:rsidRPr="00E852DC" w:rsidRDefault="00E852DC" w:rsidP="00E852DC">
            <w:pPr>
              <w:rPr>
                <w:rFonts w:ascii="Times New Roman" w:hAnsi="Times New Roman"/>
                <w:sz w:val="20"/>
                <w:szCs w:val="20"/>
                <w:lang w:eastAsia="en-GB"/>
              </w:rPr>
            </w:pPr>
          </w:p>
        </w:tc>
        <w:tc>
          <w:tcPr>
            <w:tcW w:w="2332" w:type="dxa"/>
            <w:tcBorders>
              <w:top w:val="nil"/>
              <w:left w:val="single" w:sz="8" w:space="0" w:color="auto"/>
              <w:bottom w:val="single" w:sz="8" w:space="0" w:color="auto"/>
              <w:right w:val="single" w:sz="4" w:space="0" w:color="auto"/>
            </w:tcBorders>
            <w:shd w:val="clear" w:color="auto" w:fill="auto"/>
            <w:hideMark/>
          </w:tcPr>
          <w:p w14:paraId="6E913CF5"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Mean Weighted Yield Class</w:t>
            </w:r>
          </w:p>
        </w:tc>
        <w:tc>
          <w:tcPr>
            <w:tcW w:w="787" w:type="dxa"/>
            <w:tcBorders>
              <w:top w:val="nil"/>
              <w:left w:val="nil"/>
              <w:bottom w:val="single" w:sz="8" w:space="0" w:color="auto"/>
              <w:right w:val="single" w:sz="8" w:space="0" w:color="auto"/>
            </w:tcBorders>
            <w:shd w:val="clear" w:color="auto" w:fill="auto"/>
            <w:noWrap/>
            <w:hideMark/>
          </w:tcPr>
          <w:p w14:paraId="54DC7292" w14:textId="77777777" w:rsidR="00E852DC" w:rsidRPr="00E852DC" w:rsidRDefault="00413741" w:rsidP="0079254D">
            <w:pPr>
              <w:rPr>
                <w:rFonts w:ascii="Calibri" w:hAnsi="Calibri" w:cs="Calibri"/>
                <w:color w:val="000000"/>
                <w:lang w:eastAsia="en-GB"/>
              </w:rPr>
            </w:pPr>
            <w:r>
              <w:rPr>
                <w:rFonts w:ascii="Calibri" w:hAnsi="Calibri" w:cs="Calibri"/>
                <w:color w:val="000000"/>
                <w:lang w:eastAsia="en-GB"/>
              </w:rPr>
              <w:t>4</w:t>
            </w:r>
          </w:p>
        </w:tc>
        <w:tc>
          <w:tcPr>
            <w:tcW w:w="850" w:type="dxa"/>
            <w:tcBorders>
              <w:top w:val="nil"/>
              <w:left w:val="nil"/>
              <w:bottom w:val="nil"/>
              <w:right w:val="nil"/>
            </w:tcBorders>
            <w:shd w:val="clear" w:color="auto" w:fill="auto"/>
            <w:noWrap/>
            <w:hideMark/>
          </w:tcPr>
          <w:p w14:paraId="282436B6" w14:textId="77777777" w:rsidR="00E852DC" w:rsidRPr="00E852DC" w:rsidRDefault="00E852DC" w:rsidP="00E852DC">
            <w:pPr>
              <w:rPr>
                <w:rFonts w:ascii="Calibri" w:hAnsi="Calibri" w:cs="Calibri"/>
                <w:color w:val="000000"/>
                <w:lang w:eastAsia="en-GB"/>
              </w:rPr>
            </w:pPr>
          </w:p>
        </w:tc>
        <w:tc>
          <w:tcPr>
            <w:tcW w:w="284" w:type="dxa"/>
            <w:tcBorders>
              <w:top w:val="nil"/>
              <w:left w:val="nil"/>
              <w:bottom w:val="nil"/>
              <w:right w:val="nil"/>
            </w:tcBorders>
            <w:shd w:val="clear" w:color="auto" w:fill="auto"/>
            <w:noWrap/>
            <w:hideMark/>
          </w:tcPr>
          <w:p w14:paraId="1053BEA2" w14:textId="77777777" w:rsidR="00E852DC" w:rsidRPr="00E852DC" w:rsidRDefault="00E852DC" w:rsidP="00E852DC">
            <w:pPr>
              <w:rPr>
                <w:rFonts w:ascii="Times New Roman" w:hAnsi="Times New Roman"/>
                <w:sz w:val="20"/>
                <w:szCs w:val="20"/>
                <w:lang w:eastAsia="en-GB"/>
              </w:rPr>
            </w:pPr>
          </w:p>
        </w:tc>
        <w:tc>
          <w:tcPr>
            <w:tcW w:w="1842" w:type="dxa"/>
            <w:tcBorders>
              <w:top w:val="nil"/>
              <w:left w:val="single" w:sz="8" w:space="0" w:color="auto"/>
              <w:bottom w:val="single" w:sz="4" w:space="0" w:color="auto"/>
              <w:right w:val="single" w:sz="4" w:space="0" w:color="auto"/>
            </w:tcBorders>
            <w:shd w:val="clear" w:color="auto" w:fill="auto"/>
            <w:noWrap/>
            <w:hideMark/>
          </w:tcPr>
          <w:p w14:paraId="77C51082"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Phase 1</w:t>
            </w:r>
          </w:p>
        </w:tc>
        <w:tc>
          <w:tcPr>
            <w:tcW w:w="993" w:type="dxa"/>
            <w:tcBorders>
              <w:top w:val="nil"/>
              <w:left w:val="nil"/>
              <w:bottom w:val="single" w:sz="4" w:space="0" w:color="auto"/>
              <w:right w:val="single" w:sz="8" w:space="0" w:color="auto"/>
            </w:tcBorders>
            <w:shd w:val="clear" w:color="auto" w:fill="auto"/>
            <w:noWrap/>
          </w:tcPr>
          <w:p w14:paraId="5E174C40" w14:textId="77777777" w:rsidR="00E852DC" w:rsidRPr="005C594D" w:rsidRDefault="00B3787E" w:rsidP="00E852DC">
            <w:pPr>
              <w:rPr>
                <w:rFonts w:ascii="Calibri" w:hAnsi="Calibri" w:cs="Calibri"/>
                <w:color w:val="000000"/>
                <w:lang w:eastAsia="en-GB"/>
              </w:rPr>
            </w:pPr>
            <w:r>
              <w:rPr>
                <w:rFonts w:ascii="Calibri" w:hAnsi="Calibri" w:cs="Calibri"/>
                <w:color w:val="000000"/>
                <w:lang w:eastAsia="en-GB"/>
              </w:rPr>
              <w:t>615</w:t>
            </w:r>
          </w:p>
        </w:tc>
        <w:tc>
          <w:tcPr>
            <w:tcW w:w="850" w:type="dxa"/>
            <w:tcBorders>
              <w:top w:val="nil"/>
              <w:left w:val="nil"/>
              <w:bottom w:val="nil"/>
              <w:right w:val="nil"/>
            </w:tcBorders>
            <w:shd w:val="clear" w:color="auto" w:fill="auto"/>
            <w:noWrap/>
            <w:hideMark/>
          </w:tcPr>
          <w:p w14:paraId="3ED52B5C" w14:textId="77777777" w:rsidR="00E852DC" w:rsidRPr="00E852DC" w:rsidRDefault="00E852DC" w:rsidP="00E852DC">
            <w:pPr>
              <w:rPr>
                <w:rFonts w:ascii="Calibri" w:hAnsi="Calibri" w:cs="Calibri"/>
                <w:color w:val="000000"/>
                <w:lang w:eastAsia="en-GB"/>
              </w:rPr>
            </w:pPr>
          </w:p>
        </w:tc>
        <w:tc>
          <w:tcPr>
            <w:tcW w:w="1094" w:type="dxa"/>
            <w:tcBorders>
              <w:top w:val="nil"/>
              <w:left w:val="single" w:sz="8" w:space="0" w:color="auto"/>
              <w:bottom w:val="single" w:sz="4" w:space="0" w:color="auto"/>
              <w:right w:val="single" w:sz="4" w:space="0" w:color="auto"/>
            </w:tcBorders>
            <w:shd w:val="clear" w:color="auto" w:fill="auto"/>
            <w:hideMark/>
          </w:tcPr>
          <w:p w14:paraId="12ED48C8"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Selective Felling</w:t>
            </w:r>
            <w:r w:rsidR="00270DBB">
              <w:rPr>
                <w:rFonts w:ascii="Calibri" w:hAnsi="Calibri" w:cs="Calibri"/>
                <w:color w:val="000000"/>
                <w:lang w:eastAsia="en-GB"/>
              </w:rPr>
              <w:t xml:space="preserve"> to create open ground</w:t>
            </w:r>
          </w:p>
        </w:tc>
        <w:tc>
          <w:tcPr>
            <w:tcW w:w="1032" w:type="dxa"/>
            <w:tcBorders>
              <w:top w:val="nil"/>
              <w:left w:val="nil"/>
              <w:bottom w:val="single" w:sz="4" w:space="0" w:color="auto"/>
              <w:right w:val="single" w:sz="8" w:space="0" w:color="auto"/>
            </w:tcBorders>
            <w:shd w:val="clear" w:color="auto" w:fill="auto"/>
            <w:noWrap/>
          </w:tcPr>
          <w:p w14:paraId="340DEAC3" w14:textId="77777777" w:rsidR="00E852DC" w:rsidRPr="00E852DC" w:rsidRDefault="00270DBB" w:rsidP="00413741">
            <w:pPr>
              <w:rPr>
                <w:rFonts w:ascii="Calibri" w:hAnsi="Calibri" w:cs="Calibri"/>
                <w:color w:val="000000"/>
                <w:lang w:eastAsia="en-GB"/>
              </w:rPr>
            </w:pPr>
            <w:r>
              <w:rPr>
                <w:rFonts w:ascii="Calibri" w:hAnsi="Calibri" w:cs="Calibri"/>
                <w:color w:val="000000"/>
                <w:lang w:eastAsia="en-GB"/>
              </w:rPr>
              <w:t>7.5</w:t>
            </w:r>
          </w:p>
        </w:tc>
      </w:tr>
      <w:tr w:rsidR="00E852DC" w:rsidRPr="00E852DC" w14:paraId="110EBADA" w14:textId="77777777" w:rsidTr="0079254D">
        <w:trPr>
          <w:trHeight w:val="615"/>
        </w:trPr>
        <w:tc>
          <w:tcPr>
            <w:tcW w:w="2500" w:type="dxa"/>
            <w:tcBorders>
              <w:top w:val="nil"/>
              <w:left w:val="single" w:sz="8" w:space="0" w:color="auto"/>
              <w:bottom w:val="single" w:sz="4" w:space="0" w:color="auto"/>
              <w:right w:val="single" w:sz="4" w:space="0" w:color="auto"/>
            </w:tcBorders>
            <w:shd w:val="clear" w:color="auto" w:fill="auto"/>
            <w:noWrap/>
            <w:hideMark/>
          </w:tcPr>
          <w:p w14:paraId="70BC208C"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 xml:space="preserve">Conifer woodland </w:t>
            </w:r>
          </w:p>
        </w:tc>
        <w:tc>
          <w:tcPr>
            <w:tcW w:w="960" w:type="dxa"/>
            <w:tcBorders>
              <w:top w:val="nil"/>
              <w:left w:val="nil"/>
              <w:bottom w:val="single" w:sz="4" w:space="0" w:color="auto"/>
              <w:right w:val="single" w:sz="8" w:space="0" w:color="auto"/>
            </w:tcBorders>
            <w:shd w:val="clear" w:color="auto" w:fill="auto"/>
            <w:noWrap/>
            <w:hideMark/>
          </w:tcPr>
          <w:p w14:paraId="7C398D7F" w14:textId="77777777" w:rsidR="00E852DC" w:rsidRPr="00E852DC" w:rsidRDefault="00413741" w:rsidP="00E852DC">
            <w:pPr>
              <w:rPr>
                <w:rFonts w:ascii="Calibri" w:hAnsi="Calibri" w:cs="Calibri"/>
                <w:color w:val="000000"/>
                <w:lang w:eastAsia="en-GB"/>
              </w:rPr>
            </w:pPr>
            <w:r>
              <w:rPr>
                <w:rFonts w:ascii="Calibri" w:hAnsi="Calibri" w:cs="Calibri"/>
                <w:color w:val="000000"/>
                <w:lang w:eastAsia="en-GB"/>
              </w:rPr>
              <w:t>0</w:t>
            </w:r>
          </w:p>
        </w:tc>
        <w:tc>
          <w:tcPr>
            <w:tcW w:w="960" w:type="dxa"/>
            <w:tcBorders>
              <w:top w:val="nil"/>
              <w:left w:val="nil"/>
              <w:bottom w:val="nil"/>
              <w:right w:val="nil"/>
            </w:tcBorders>
            <w:shd w:val="clear" w:color="auto" w:fill="auto"/>
            <w:noWrap/>
            <w:hideMark/>
          </w:tcPr>
          <w:p w14:paraId="46F63E0B" w14:textId="77777777" w:rsidR="00E852DC" w:rsidRPr="00E852DC" w:rsidRDefault="00E852DC" w:rsidP="00E852DC">
            <w:pPr>
              <w:rPr>
                <w:rFonts w:ascii="Calibri" w:hAnsi="Calibri" w:cs="Calibri"/>
                <w:color w:val="000000"/>
                <w:lang w:eastAsia="en-GB"/>
              </w:rPr>
            </w:pPr>
          </w:p>
        </w:tc>
        <w:tc>
          <w:tcPr>
            <w:tcW w:w="248" w:type="dxa"/>
            <w:tcBorders>
              <w:top w:val="nil"/>
              <w:left w:val="nil"/>
              <w:bottom w:val="nil"/>
              <w:right w:val="nil"/>
            </w:tcBorders>
            <w:shd w:val="clear" w:color="auto" w:fill="auto"/>
            <w:noWrap/>
            <w:hideMark/>
          </w:tcPr>
          <w:p w14:paraId="6FB6FE0A" w14:textId="77777777" w:rsidR="00E852DC" w:rsidRPr="00E852DC" w:rsidRDefault="00E852DC" w:rsidP="00E852DC">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hideMark/>
          </w:tcPr>
          <w:p w14:paraId="5A3CC1DD" w14:textId="77777777" w:rsidR="00E852DC" w:rsidRPr="00E852DC" w:rsidRDefault="00E852DC" w:rsidP="00E852DC">
            <w:pPr>
              <w:rPr>
                <w:rFonts w:ascii="Times New Roman" w:hAnsi="Times New Roman"/>
                <w:sz w:val="20"/>
                <w:szCs w:val="20"/>
                <w:lang w:eastAsia="en-GB"/>
              </w:rPr>
            </w:pPr>
          </w:p>
        </w:tc>
        <w:tc>
          <w:tcPr>
            <w:tcW w:w="787" w:type="dxa"/>
            <w:tcBorders>
              <w:top w:val="nil"/>
              <w:left w:val="nil"/>
              <w:bottom w:val="nil"/>
              <w:right w:val="nil"/>
            </w:tcBorders>
            <w:shd w:val="clear" w:color="auto" w:fill="auto"/>
            <w:noWrap/>
            <w:hideMark/>
          </w:tcPr>
          <w:p w14:paraId="67E61B6B" w14:textId="77777777" w:rsidR="00E852DC" w:rsidRPr="00E852DC" w:rsidRDefault="00E852DC" w:rsidP="00E852DC">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01B6B370" w14:textId="77777777" w:rsidR="00E852DC" w:rsidRPr="00E852DC" w:rsidRDefault="00E852DC" w:rsidP="00E852DC">
            <w:pPr>
              <w:rPr>
                <w:rFonts w:ascii="Times New Roman" w:hAnsi="Times New Roman"/>
                <w:sz w:val="20"/>
                <w:szCs w:val="20"/>
                <w:lang w:eastAsia="en-GB"/>
              </w:rPr>
            </w:pPr>
          </w:p>
        </w:tc>
        <w:tc>
          <w:tcPr>
            <w:tcW w:w="284" w:type="dxa"/>
            <w:tcBorders>
              <w:top w:val="nil"/>
              <w:left w:val="nil"/>
              <w:bottom w:val="nil"/>
              <w:right w:val="nil"/>
            </w:tcBorders>
            <w:shd w:val="clear" w:color="auto" w:fill="auto"/>
            <w:noWrap/>
            <w:hideMark/>
          </w:tcPr>
          <w:p w14:paraId="590E81D0" w14:textId="77777777" w:rsidR="00E852DC" w:rsidRPr="00E852DC" w:rsidRDefault="00E852DC" w:rsidP="00E852DC">
            <w:pPr>
              <w:rPr>
                <w:rFonts w:ascii="Times New Roman" w:hAnsi="Times New Roman"/>
                <w:sz w:val="20"/>
                <w:szCs w:val="20"/>
                <w:lang w:eastAsia="en-GB"/>
              </w:rPr>
            </w:pPr>
          </w:p>
        </w:tc>
        <w:tc>
          <w:tcPr>
            <w:tcW w:w="1842" w:type="dxa"/>
            <w:tcBorders>
              <w:top w:val="nil"/>
              <w:left w:val="single" w:sz="8" w:space="0" w:color="auto"/>
              <w:bottom w:val="single" w:sz="8" w:space="0" w:color="auto"/>
              <w:right w:val="single" w:sz="4" w:space="0" w:color="auto"/>
            </w:tcBorders>
            <w:shd w:val="clear" w:color="auto" w:fill="auto"/>
            <w:noWrap/>
            <w:hideMark/>
          </w:tcPr>
          <w:p w14:paraId="1C96F643"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Phase 2</w:t>
            </w:r>
          </w:p>
        </w:tc>
        <w:tc>
          <w:tcPr>
            <w:tcW w:w="993" w:type="dxa"/>
            <w:tcBorders>
              <w:top w:val="nil"/>
              <w:left w:val="nil"/>
              <w:bottom w:val="single" w:sz="8" w:space="0" w:color="auto"/>
              <w:right w:val="single" w:sz="8" w:space="0" w:color="auto"/>
            </w:tcBorders>
            <w:shd w:val="clear" w:color="auto" w:fill="auto"/>
            <w:noWrap/>
          </w:tcPr>
          <w:p w14:paraId="66722FD2" w14:textId="77777777" w:rsidR="00E852DC" w:rsidRPr="005C594D" w:rsidRDefault="00444B7D" w:rsidP="00B3787E">
            <w:pPr>
              <w:rPr>
                <w:rFonts w:ascii="Calibri" w:hAnsi="Calibri" w:cs="Calibri"/>
                <w:color w:val="000000"/>
                <w:lang w:eastAsia="en-GB"/>
              </w:rPr>
            </w:pPr>
            <w:r w:rsidRPr="005C594D">
              <w:rPr>
                <w:rFonts w:ascii="Calibri" w:hAnsi="Calibri" w:cs="Calibri"/>
                <w:color w:val="000000"/>
                <w:lang w:eastAsia="en-GB"/>
              </w:rPr>
              <w:t>9</w:t>
            </w:r>
            <w:r w:rsidR="00B3787E">
              <w:rPr>
                <w:rFonts w:ascii="Calibri" w:hAnsi="Calibri" w:cs="Calibri"/>
                <w:color w:val="000000"/>
                <w:lang w:eastAsia="en-GB"/>
              </w:rPr>
              <w:t>30</w:t>
            </w:r>
          </w:p>
        </w:tc>
        <w:tc>
          <w:tcPr>
            <w:tcW w:w="850" w:type="dxa"/>
            <w:tcBorders>
              <w:top w:val="nil"/>
              <w:left w:val="nil"/>
              <w:bottom w:val="nil"/>
              <w:right w:val="nil"/>
            </w:tcBorders>
            <w:shd w:val="clear" w:color="auto" w:fill="auto"/>
            <w:noWrap/>
            <w:hideMark/>
          </w:tcPr>
          <w:p w14:paraId="45A17011" w14:textId="77777777" w:rsidR="00E852DC" w:rsidRPr="00E852DC" w:rsidRDefault="00E852DC" w:rsidP="00E852DC">
            <w:pPr>
              <w:rPr>
                <w:rFonts w:ascii="Calibri" w:hAnsi="Calibri" w:cs="Calibri"/>
                <w:color w:val="000000"/>
                <w:lang w:eastAsia="en-GB"/>
              </w:rPr>
            </w:pPr>
          </w:p>
        </w:tc>
        <w:tc>
          <w:tcPr>
            <w:tcW w:w="1094" w:type="dxa"/>
            <w:tcBorders>
              <w:top w:val="nil"/>
              <w:left w:val="single" w:sz="8" w:space="0" w:color="auto"/>
              <w:bottom w:val="single" w:sz="4" w:space="0" w:color="auto"/>
              <w:right w:val="single" w:sz="4" w:space="0" w:color="auto"/>
            </w:tcBorders>
            <w:shd w:val="clear" w:color="auto" w:fill="auto"/>
            <w:noWrap/>
            <w:hideMark/>
          </w:tcPr>
          <w:p w14:paraId="5D5521C7" w14:textId="77777777" w:rsidR="00E852DC" w:rsidRPr="00E852DC" w:rsidRDefault="00E852DC" w:rsidP="00E852DC">
            <w:pPr>
              <w:rPr>
                <w:rFonts w:ascii="Calibri" w:hAnsi="Calibri" w:cs="Calibri"/>
                <w:color w:val="000000"/>
                <w:lang w:eastAsia="en-GB"/>
              </w:rPr>
            </w:pPr>
            <w:r w:rsidRPr="00E852DC">
              <w:rPr>
                <w:rFonts w:ascii="Calibri" w:hAnsi="Calibri" w:cs="Calibri"/>
                <w:color w:val="000000"/>
                <w:lang w:eastAsia="en-GB"/>
              </w:rPr>
              <w:t>Thinning</w:t>
            </w:r>
          </w:p>
        </w:tc>
        <w:tc>
          <w:tcPr>
            <w:tcW w:w="1032" w:type="dxa"/>
            <w:tcBorders>
              <w:top w:val="nil"/>
              <w:left w:val="nil"/>
              <w:bottom w:val="single" w:sz="4" w:space="0" w:color="auto"/>
              <w:right w:val="single" w:sz="8" w:space="0" w:color="auto"/>
            </w:tcBorders>
            <w:shd w:val="clear" w:color="auto" w:fill="auto"/>
            <w:noWrap/>
          </w:tcPr>
          <w:p w14:paraId="25FDB4D3" w14:textId="77777777" w:rsidR="00E852DC" w:rsidRPr="00E852DC" w:rsidRDefault="00270DBB" w:rsidP="00413741">
            <w:pPr>
              <w:rPr>
                <w:rFonts w:ascii="Calibri" w:hAnsi="Calibri" w:cs="Calibri"/>
                <w:color w:val="000000"/>
                <w:lang w:eastAsia="en-GB"/>
              </w:rPr>
            </w:pPr>
            <w:r>
              <w:rPr>
                <w:rFonts w:ascii="Calibri" w:hAnsi="Calibri" w:cs="Calibri"/>
                <w:color w:val="000000"/>
                <w:lang w:eastAsia="en-GB"/>
              </w:rPr>
              <w:t>175.75</w:t>
            </w:r>
          </w:p>
        </w:tc>
      </w:tr>
      <w:tr w:rsidR="00270DBB" w:rsidRPr="00E852DC" w14:paraId="07742E6E" w14:textId="77777777" w:rsidTr="0079254D">
        <w:trPr>
          <w:trHeight w:val="615"/>
        </w:trPr>
        <w:tc>
          <w:tcPr>
            <w:tcW w:w="2500" w:type="dxa"/>
            <w:tcBorders>
              <w:top w:val="nil"/>
              <w:left w:val="single" w:sz="8" w:space="0" w:color="auto"/>
              <w:bottom w:val="single" w:sz="4" w:space="0" w:color="auto"/>
              <w:right w:val="single" w:sz="4" w:space="0" w:color="auto"/>
            </w:tcBorders>
            <w:shd w:val="clear" w:color="auto" w:fill="auto"/>
            <w:noWrap/>
          </w:tcPr>
          <w:p w14:paraId="7D22F982" w14:textId="77777777" w:rsidR="00270DBB" w:rsidRPr="00E852DC" w:rsidRDefault="00270DBB" w:rsidP="00270DBB">
            <w:pPr>
              <w:rPr>
                <w:rFonts w:ascii="Calibri" w:hAnsi="Calibri" w:cs="Calibri"/>
                <w:color w:val="000000"/>
                <w:lang w:eastAsia="en-GB"/>
              </w:rPr>
            </w:pPr>
            <w:r w:rsidRPr="00E852DC">
              <w:rPr>
                <w:rFonts w:ascii="Calibri" w:hAnsi="Calibri" w:cs="Calibri"/>
                <w:color w:val="000000"/>
                <w:lang w:eastAsia="en-GB"/>
              </w:rPr>
              <w:t>Woo</w:t>
            </w:r>
            <w:r>
              <w:rPr>
                <w:rFonts w:ascii="Calibri" w:hAnsi="Calibri" w:cs="Calibri"/>
                <w:color w:val="000000"/>
                <w:lang w:eastAsia="en-GB"/>
              </w:rPr>
              <w:t>dland with mixed native and non-</w:t>
            </w:r>
            <w:r w:rsidRPr="00E852DC">
              <w:rPr>
                <w:rFonts w:ascii="Calibri" w:hAnsi="Calibri" w:cs="Calibri"/>
                <w:color w:val="000000"/>
                <w:lang w:eastAsia="en-GB"/>
              </w:rPr>
              <w:t>native Broadleaved trees</w:t>
            </w:r>
          </w:p>
        </w:tc>
        <w:tc>
          <w:tcPr>
            <w:tcW w:w="960" w:type="dxa"/>
            <w:tcBorders>
              <w:top w:val="nil"/>
              <w:left w:val="nil"/>
              <w:bottom w:val="single" w:sz="4" w:space="0" w:color="auto"/>
              <w:right w:val="single" w:sz="8" w:space="0" w:color="auto"/>
            </w:tcBorders>
            <w:shd w:val="clear" w:color="auto" w:fill="auto"/>
            <w:noWrap/>
          </w:tcPr>
          <w:p w14:paraId="41CAF8E5"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7.5</w:t>
            </w:r>
          </w:p>
        </w:tc>
        <w:tc>
          <w:tcPr>
            <w:tcW w:w="960" w:type="dxa"/>
            <w:tcBorders>
              <w:top w:val="nil"/>
              <w:left w:val="nil"/>
              <w:bottom w:val="nil"/>
              <w:right w:val="nil"/>
            </w:tcBorders>
            <w:shd w:val="clear" w:color="auto" w:fill="auto"/>
            <w:noWrap/>
          </w:tcPr>
          <w:p w14:paraId="22BB4F05" w14:textId="77777777" w:rsidR="00270DBB" w:rsidRPr="00E852DC" w:rsidRDefault="00270DBB" w:rsidP="00270DBB">
            <w:pPr>
              <w:rPr>
                <w:rFonts w:ascii="Calibri" w:hAnsi="Calibri" w:cs="Calibri"/>
                <w:color w:val="000000"/>
                <w:lang w:eastAsia="en-GB"/>
              </w:rPr>
            </w:pPr>
          </w:p>
        </w:tc>
        <w:tc>
          <w:tcPr>
            <w:tcW w:w="248" w:type="dxa"/>
            <w:tcBorders>
              <w:top w:val="nil"/>
              <w:left w:val="nil"/>
              <w:bottom w:val="nil"/>
              <w:right w:val="nil"/>
            </w:tcBorders>
            <w:shd w:val="clear" w:color="auto" w:fill="auto"/>
            <w:noWrap/>
          </w:tcPr>
          <w:p w14:paraId="06D346E4" w14:textId="77777777" w:rsidR="00270DBB" w:rsidRPr="00E852DC" w:rsidRDefault="00270DBB" w:rsidP="00270DBB">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tcPr>
          <w:p w14:paraId="725344A9" w14:textId="77777777" w:rsidR="00270DBB" w:rsidRPr="00E852DC" w:rsidRDefault="00270DBB" w:rsidP="00270DBB">
            <w:pPr>
              <w:rPr>
                <w:rFonts w:ascii="Times New Roman" w:hAnsi="Times New Roman"/>
                <w:sz w:val="20"/>
                <w:szCs w:val="20"/>
                <w:lang w:eastAsia="en-GB"/>
              </w:rPr>
            </w:pPr>
          </w:p>
        </w:tc>
        <w:tc>
          <w:tcPr>
            <w:tcW w:w="787" w:type="dxa"/>
            <w:tcBorders>
              <w:top w:val="nil"/>
              <w:left w:val="nil"/>
              <w:bottom w:val="nil"/>
              <w:right w:val="nil"/>
            </w:tcBorders>
            <w:shd w:val="clear" w:color="auto" w:fill="auto"/>
            <w:noWrap/>
          </w:tcPr>
          <w:p w14:paraId="7F7DEB32"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tcPr>
          <w:p w14:paraId="1CB4DB45" w14:textId="77777777" w:rsidR="00270DBB" w:rsidRPr="00E852DC" w:rsidRDefault="00270DBB" w:rsidP="00270DBB">
            <w:pPr>
              <w:rPr>
                <w:rFonts w:ascii="Times New Roman" w:hAnsi="Times New Roman"/>
                <w:sz w:val="20"/>
                <w:szCs w:val="20"/>
                <w:lang w:eastAsia="en-GB"/>
              </w:rPr>
            </w:pPr>
          </w:p>
        </w:tc>
        <w:tc>
          <w:tcPr>
            <w:tcW w:w="284" w:type="dxa"/>
            <w:tcBorders>
              <w:top w:val="nil"/>
              <w:left w:val="nil"/>
              <w:bottom w:val="nil"/>
              <w:right w:val="nil"/>
            </w:tcBorders>
            <w:shd w:val="clear" w:color="auto" w:fill="auto"/>
            <w:noWrap/>
          </w:tcPr>
          <w:p w14:paraId="614CB484" w14:textId="77777777" w:rsidR="00270DBB" w:rsidRPr="00E852DC" w:rsidRDefault="00270DBB" w:rsidP="00270DBB">
            <w:pPr>
              <w:rPr>
                <w:rFonts w:ascii="Times New Roman" w:hAnsi="Times New Roman"/>
                <w:sz w:val="20"/>
                <w:szCs w:val="20"/>
                <w:lang w:eastAsia="en-GB"/>
              </w:rPr>
            </w:pPr>
          </w:p>
        </w:tc>
        <w:tc>
          <w:tcPr>
            <w:tcW w:w="1842" w:type="dxa"/>
            <w:tcBorders>
              <w:top w:val="nil"/>
              <w:left w:val="single" w:sz="8" w:space="0" w:color="auto"/>
              <w:bottom w:val="single" w:sz="8" w:space="0" w:color="auto"/>
              <w:right w:val="single" w:sz="4" w:space="0" w:color="auto"/>
            </w:tcBorders>
            <w:shd w:val="clear" w:color="auto" w:fill="auto"/>
            <w:noWrap/>
          </w:tcPr>
          <w:p w14:paraId="56B60C9C"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Phases 1 and 2</w:t>
            </w:r>
          </w:p>
        </w:tc>
        <w:tc>
          <w:tcPr>
            <w:tcW w:w="993" w:type="dxa"/>
            <w:tcBorders>
              <w:top w:val="nil"/>
              <w:left w:val="nil"/>
              <w:bottom w:val="single" w:sz="8" w:space="0" w:color="auto"/>
              <w:right w:val="single" w:sz="8" w:space="0" w:color="auto"/>
            </w:tcBorders>
            <w:shd w:val="clear" w:color="auto" w:fill="auto"/>
            <w:noWrap/>
          </w:tcPr>
          <w:p w14:paraId="210EA2A7" w14:textId="77777777" w:rsidR="00270DBB" w:rsidRPr="005C594D" w:rsidRDefault="00B3787E" w:rsidP="00270DBB">
            <w:pPr>
              <w:rPr>
                <w:rFonts w:ascii="Calibri" w:hAnsi="Calibri" w:cs="Calibri"/>
                <w:color w:val="000000"/>
                <w:lang w:eastAsia="en-GB"/>
              </w:rPr>
            </w:pPr>
            <w:r>
              <w:rPr>
                <w:rFonts w:ascii="Calibri" w:hAnsi="Calibri" w:cs="Calibri"/>
                <w:color w:val="000000"/>
                <w:lang w:eastAsia="en-GB"/>
              </w:rPr>
              <w:t>835</w:t>
            </w:r>
          </w:p>
        </w:tc>
        <w:tc>
          <w:tcPr>
            <w:tcW w:w="850" w:type="dxa"/>
            <w:tcBorders>
              <w:top w:val="nil"/>
              <w:left w:val="nil"/>
              <w:bottom w:val="nil"/>
              <w:right w:val="nil"/>
            </w:tcBorders>
            <w:shd w:val="clear" w:color="auto" w:fill="auto"/>
            <w:noWrap/>
          </w:tcPr>
          <w:p w14:paraId="49829C50" w14:textId="77777777" w:rsidR="00270DBB" w:rsidRPr="00E852DC" w:rsidRDefault="00270DBB" w:rsidP="00270DBB">
            <w:pPr>
              <w:rPr>
                <w:rFonts w:ascii="Calibri" w:hAnsi="Calibri" w:cs="Calibri"/>
                <w:color w:val="000000"/>
                <w:lang w:eastAsia="en-GB"/>
              </w:rPr>
            </w:pPr>
          </w:p>
        </w:tc>
        <w:tc>
          <w:tcPr>
            <w:tcW w:w="1094" w:type="dxa"/>
            <w:tcBorders>
              <w:top w:val="nil"/>
              <w:left w:val="single" w:sz="8" w:space="0" w:color="auto"/>
              <w:bottom w:val="single" w:sz="4" w:space="0" w:color="auto"/>
              <w:right w:val="single" w:sz="4" w:space="0" w:color="auto"/>
            </w:tcBorders>
            <w:shd w:val="clear" w:color="auto" w:fill="auto"/>
            <w:noWrap/>
          </w:tcPr>
          <w:p w14:paraId="32B37305" w14:textId="77777777" w:rsidR="00270DBB" w:rsidRPr="00E852DC" w:rsidRDefault="00270DBB" w:rsidP="00270DBB">
            <w:pPr>
              <w:rPr>
                <w:rFonts w:ascii="Calibri" w:hAnsi="Calibri" w:cs="Calibri"/>
                <w:color w:val="000000"/>
                <w:lang w:eastAsia="en-GB"/>
              </w:rPr>
            </w:pPr>
            <w:r w:rsidRPr="00E852DC">
              <w:rPr>
                <w:rFonts w:ascii="Calibri" w:hAnsi="Calibri" w:cs="Calibri"/>
                <w:color w:val="000000"/>
                <w:lang w:eastAsia="en-GB"/>
              </w:rPr>
              <w:t>Clear Fell</w:t>
            </w:r>
          </w:p>
        </w:tc>
        <w:tc>
          <w:tcPr>
            <w:tcW w:w="1032" w:type="dxa"/>
            <w:tcBorders>
              <w:top w:val="nil"/>
              <w:left w:val="nil"/>
              <w:bottom w:val="single" w:sz="4" w:space="0" w:color="auto"/>
              <w:right w:val="single" w:sz="8" w:space="0" w:color="auto"/>
            </w:tcBorders>
            <w:shd w:val="clear" w:color="auto" w:fill="auto"/>
            <w:noWrap/>
          </w:tcPr>
          <w:p w14:paraId="29504502"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0</w:t>
            </w:r>
          </w:p>
        </w:tc>
      </w:tr>
      <w:tr w:rsidR="00270DBB" w:rsidRPr="00E852DC" w14:paraId="4F0BE238" w14:textId="77777777" w:rsidTr="00270DBB">
        <w:trPr>
          <w:trHeight w:val="900"/>
        </w:trPr>
        <w:tc>
          <w:tcPr>
            <w:tcW w:w="2500" w:type="dxa"/>
            <w:tcBorders>
              <w:top w:val="nil"/>
              <w:left w:val="single" w:sz="8" w:space="0" w:color="auto"/>
              <w:bottom w:val="single" w:sz="4" w:space="0" w:color="auto"/>
              <w:right w:val="single" w:sz="4" w:space="0" w:color="auto"/>
            </w:tcBorders>
            <w:shd w:val="clear" w:color="auto" w:fill="auto"/>
          </w:tcPr>
          <w:p w14:paraId="0F25D721" w14:textId="77777777" w:rsidR="00270DBB" w:rsidRPr="00E852DC" w:rsidRDefault="00270DBB" w:rsidP="00270DBB">
            <w:pPr>
              <w:rPr>
                <w:rFonts w:ascii="Calibri" w:hAnsi="Calibri" w:cs="Calibri"/>
                <w:color w:val="000000"/>
                <w:lang w:eastAsia="en-GB"/>
              </w:rPr>
            </w:pPr>
            <w:r w:rsidRPr="00E852DC">
              <w:rPr>
                <w:rFonts w:ascii="Calibri" w:hAnsi="Calibri" w:cs="Calibri"/>
                <w:color w:val="000000"/>
                <w:lang w:eastAsia="en-GB"/>
              </w:rPr>
              <w:t>Woodland with mixed na</w:t>
            </w:r>
            <w:r>
              <w:rPr>
                <w:rFonts w:ascii="Calibri" w:hAnsi="Calibri" w:cs="Calibri"/>
                <w:color w:val="000000"/>
                <w:lang w:eastAsia="en-GB"/>
              </w:rPr>
              <w:t>tive and non-</w:t>
            </w:r>
            <w:r w:rsidRPr="00E852DC">
              <w:rPr>
                <w:rFonts w:ascii="Calibri" w:hAnsi="Calibri" w:cs="Calibri"/>
                <w:color w:val="000000"/>
                <w:lang w:eastAsia="en-GB"/>
              </w:rPr>
              <w:t>native Broadleaved and Coniferous trees</w:t>
            </w:r>
          </w:p>
        </w:tc>
        <w:tc>
          <w:tcPr>
            <w:tcW w:w="960" w:type="dxa"/>
            <w:tcBorders>
              <w:top w:val="nil"/>
              <w:left w:val="nil"/>
              <w:bottom w:val="single" w:sz="4" w:space="0" w:color="auto"/>
              <w:right w:val="single" w:sz="8" w:space="0" w:color="auto"/>
            </w:tcBorders>
            <w:shd w:val="clear" w:color="auto" w:fill="auto"/>
            <w:noWrap/>
            <w:vAlign w:val="bottom"/>
          </w:tcPr>
          <w:p w14:paraId="39BAC410"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26.49</w:t>
            </w:r>
          </w:p>
        </w:tc>
        <w:tc>
          <w:tcPr>
            <w:tcW w:w="960" w:type="dxa"/>
            <w:tcBorders>
              <w:top w:val="nil"/>
              <w:left w:val="nil"/>
              <w:bottom w:val="nil"/>
              <w:right w:val="nil"/>
            </w:tcBorders>
            <w:shd w:val="clear" w:color="auto" w:fill="auto"/>
            <w:noWrap/>
            <w:hideMark/>
          </w:tcPr>
          <w:p w14:paraId="4D0060B2" w14:textId="77777777" w:rsidR="00270DBB" w:rsidRPr="00E852DC" w:rsidRDefault="00270DBB" w:rsidP="00270DBB">
            <w:pPr>
              <w:rPr>
                <w:rFonts w:ascii="Calibri" w:hAnsi="Calibri" w:cs="Calibri"/>
                <w:color w:val="000000"/>
                <w:lang w:eastAsia="en-GB"/>
              </w:rPr>
            </w:pPr>
          </w:p>
        </w:tc>
        <w:tc>
          <w:tcPr>
            <w:tcW w:w="248" w:type="dxa"/>
            <w:tcBorders>
              <w:top w:val="nil"/>
              <w:left w:val="nil"/>
              <w:bottom w:val="nil"/>
              <w:right w:val="nil"/>
            </w:tcBorders>
            <w:shd w:val="clear" w:color="auto" w:fill="auto"/>
            <w:noWrap/>
            <w:hideMark/>
          </w:tcPr>
          <w:p w14:paraId="228A6010" w14:textId="77777777" w:rsidR="00270DBB" w:rsidRPr="00E852DC" w:rsidRDefault="00270DBB" w:rsidP="00270DBB">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hideMark/>
          </w:tcPr>
          <w:p w14:paraId="3193FFA9" w14:textId="77777777" w:rsidR="00270DBB" w:rsidRPr="00E852DC" w:rsidRDefault="00270DBB" w:rsidP="00270DBB">
            <w:pPr>
              <w:rPr>
                <w:rFonts w:ascii="Times New Roman" w:hAnsi="Times New Roman"/>
                <w:sz w:val="20"/>
                <w:szCs w:val="20"/>
                <w:lang w:eastAsia="en-GB"/>
              </w:rPr>
            </w:pPr>
          </w:p>
        </w:tc>
        <w:tc>
          <w:tcPr>
            <w:tcW w:w="787" w:type="dxa"/>
            <w:tcBorders>
              <w:top w:val="nil"/>
              <w:left w:val="nil"/>
              <w:bottom w:val="nil"/>
              <w:right w:val="nil"/>
            </w:tcBorders>
            <w:shd w:val="clear" w:color="auto" w:fill="auto"/>
            <w:noWrap/>
            <w:hideMark/>
          </w:tcPr>
          <w:p w14:paraId="15C3B291"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0FA612AF" w14:textId="77777777" w:rsidR="00270DBB" w:rsidRPr="00E852DC" w:rsidRDefault="00270DBB" w:rsidP="00270DBB">
            <w:pPr>
              <w:rPr>
                <w:rFonts w:ascii="Times New Roman" w:hAnsi="Times New Roman"/>
                <w:sz w:val="20"/>
                <w:szCs w:val="20"/>
                <w:lang w:eastAsia="en-GB"/>
              </w:rPr>
            </w:pPr>
          </w:p>
        </w:tc>
        <w:tc>
          <w:tcPr>
            <w:tcW w:w="284" w:type="dxa"/>
            <w:tcBorders>
              <w:top w:val="nil"/>
              <w:left w:val="nil"/>
              <w:bottom w:val="nil"/>
              <w:right w:val="nil"/>
            </w:tcBorders>
            <w:shd w:val="clear" w:color="auto" w:fill="auto"/>
            <w:noWrap/>
            <w:hideMark/>
          </w:tcPr>
          <w:p w14:paraId="71278B47" w14:textId="77777777" w:rsidR="00270DBB" w:rsidRPr="00E852DC" w:rsidRDefault="00270DBB" w:rsidP="00270DBB">
            <w:pPr>
              <w:rPr>
                <w:rFonts w:ascii="Times New Roman" w:hAnsi="Times New Roman"/>
                <w:sz w:val="20"/>
                <w:szCs w:val="20"/>
                <w:lang w:eastAsia="en-GB"/>
              </w:rPr>
            </w:pPr>
          </w:p>
        </w:tc>
        <w:tc>
          <w:tcPr>
            <w:tcW w:w="1842" w:type="dxa"/>
            <w:tcBorders>
              <w:top w:val="nil"/>
              <w:left w:val="nil"/>
              <w:bottom w:val="nil"/>
              <w:right w:val="nil"/>
            </w:tcBorders>
            <w:shd w:val="clear" w:color="auto" w:fill="auto"/>
            <w:noWrap/>
            <w:hideMark/>
          </w:tcPr>
          <w:p w14:paraId="15171C7B" w14:textId="77777777" w:rsidR="00270DBB" w:rsidRPr="00E852DC" w:rsidRDefault="00270DBB" w:rsidP="00270DBB">
            <w:pPr>
              <w:rPr>
                <w:rFonts w:ascii="Times New Roman" w:hAnsi="Times New Roman"/>
                <w:sz w:val="20"/>
                <w:szCs w:val="20"/>
                <w:lang w:eastAsia="en-GB"/>
              </w:rPr>
            </w:pPr>
          </w:p>
        </w:tc>
        <w:tc>
          <w:tcPr>
            <w:tcW w:w="993" w:type="dxa"/>
            <w:tcBorders>
              <w:top w:val="nil"/>
              <w:left w:val="nil"/>
              <w:bottom w:val="nil"/>
              <w:right w:val="nil"/>
            </w:tcBorders>
            <w:shd w:val="clear" w:color="auto" w:fill="auto"/>
            <w:noWrap/>
            <w:hideMark/>
          </w:tcPr>
          <w:p w14:paraId="32AC4D90"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17284D9B" w14:textId="77777777" w:rsidR="00270DBB" w:rsidRPr="00E852DC" w:rsidRDefault="00270DBB" w:rsidP="00270DBB">
            <w:pPr>
              <w:rPr>
                <w:rFonts w:ascii="Times New Roman" w:hAnsi="Times New Roman"/>
                <w:sz w:val="20"/>
                <w:szCs w:val="20"/>
                <w:lang w:eastAsia="en-GB"/>
              </w:rPr>
            </w:pPr>
          </w:p>
        </w:tc>
        <w:tc>
          <w:tcPr>
            <w:tcW w:w="1094" w:type="dxa"/>
            <w:tcBorders>
              <w:top w:val="single" w:sz="4" w:space="0" w:color="auto"/>
              <w:left w:val="single" w:sz="8" w:space="0" w:color="auto"/>
              <w:bottom w:val="single" w:sz="4" w:space="0" w:color="auto"/>
              <w:right w:val="single" w:sz="4" w:space="0" w:color="auto"/>
            </w:tcBorders>
            <w:shd w:val="clear" w:color="auto" w:fill="auto"/>
            <w:noWrap/>
          </w:tcPr>
          <w:p w14:paraId="0035E0F2" w14:textId="77777777" w:rsidR="00270DBB" w:rsidRPr="00E852DC" w:rsidRDefault="00270DBB" w:rsidP="00270DBB">
            <w:pPr>
              <w:rPr>
                <w:rFonts w:ascii="Calibri" w:hAnsi="Calibri" w:cs="Calibri"/>
                <w:color w:val="000000"/>
                <w:lang w:eastAsia="en-GB"/>
              </w:rPr>
            </w:pPr>
            <w:r w:rsidRPr="00E852DC">
              <w:rPr>
                <w:rFonts w:ascii="Calibri" w:hAnsi="Calibri" w:cs="Calibri"/>
                <w:color w:val="000000"/>
                <w:lang w:eastAsia="en-GB"/>
              </w:rPr>
              <w:t>No Felling</w:t>
            </w:r>
          </w:p>
        </w:tc>
        <w:tc>
          <w:tcPr>
            <w:tcW w:w="1032" w:type="dxa"/>
            <w:tcBorders>
              <w:top w:val="single" w:sz="4" w:space="0" w:color="auto"/>
              <w:left w:val="nil"/>
              <w:bottom w:val="single" w:sz="4" w:space="0" w:color="auto"/>
              <w:right w:val="single" w:sz="8" w:space="0" w:color="auto"/>
            </w:tcBorders>
            <w:shd w:val="clear" w:color="auto" w:fill="auto"/>
            <w:noWrap/>
          </w:tcPr>
          <w:p w14:paraId="2E0348C8"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97.90 + 8.69 open ground</w:t>
            </w:r>
          </w:p>
        </w:tc>
      </w:tr>
      <w:tr w:rsidR="00270DBB" w:rsidRPr="00E852DC" w14:paraId="4A75860E" w14:textId="77777777" w:rsidTr="00270DBB">
        <w:trPr>
          <w:trHeight w:val="1215"/>
        </w:trPr>
        <w:tc>
          <w:tcPr>
            <w:tcW w:w="2500" w:type="dxa"/>
            <w:tcBorders>
              <w:top w:val="single" w:sz="4" w:space="0" w:color="auto"/>
              <w:left w:val="single" w:sz="8" w:space="0" w:color="auto"/>
              <w:bottom w:val="single" w:sz="4" w:space="0" w:color="auto"/>
              <w:right w:val="single" w:sz="4" w:space="0" w:color="auto"/>
            </w:tcBorders>
            <w:shd w:val="clear" w:color="auto" w:fill="auto"/>
          </w:tcPr>
          <w:p w14:paraId="15F26419" w14:textId="77777777" w:rsidR="00270DBB" w:rsidRPr="00E852DC" w:rsidRDefault="00270DBB" w:rsidP="00270DBB">
            <w:pPr>
              <w:rPr>
                <w:rFonts w:ascii="Calibri" w:hAnsi="Calibri" w:cs="Calibri"/>
                <w:color w:val="000000"/>
                <w:lang w:eastAsia="en-GB"/>
              </w:rPr>
            </w:pPr>
            <w:r w:rsidRPr="00E852DC">
              <w:rPr>
                <w:rFonts w:ascii="Calibri" w:hAnsi="Calibri" w:cs="Calibri"/>
                <w:color w:val="000000"/>
                <w:lang w:eastAsia="en-GB"/>
              </w:rPr>
              <w:t>Native Woodland</w:t>
            </w:r>
          </w:p>
        </w:tc>
        <w:tc>
          <w:tcPr>
            <w:tcW w:w="960" w:type="dxa"/>
            <w:tcBorders>
              <w:top w:val="single" w:sz="4" w:space="0" w:color="auto"/>
              <w:left w:val="nil"/>
              <w:bottom w:val="single" w:sz="4" w:space="0" w:color="auto"/>
              <w:right w:val="single" w:sz="8" w:space="0" w:color="auto"/>
            </w:tcBorders>
            <w:shd w:val="clear" w:color="auto" w:fill="auto"/>
            <w:noWrap/>
          </w:tcPr>
          <w:p w14:paraId="0EF6E030" w14:textId="77777777" w:rsidR="00270DBB" w:rsidRPr="00E852DC" w:rsidRDefault="00270DBB" w:rsidP="00270DBB">
            <w:pPr>
              <w:rPr>
                <w:rFonts w:ascii="Calibri" w:hAnsi="Calibri" w:cs="Calibri"/>
                <w:color w:val="000000"/>
                <w:lang w:eastAsia="en-GB"/>
              </w:rPr>
            </w:pPr>
            <w:r>
              <w:rPr>
                <w:rFonts w:ascii="Calibri" w:hAnsi="Calibri" w:cs="Calibri"/>
                <w:color w:val="000000"/>
                <w:lang w:eastAsia="en-GB"/>
              </w:rPr>
              <w:t>311.89</w:t>
            </w:r>
          </w:p>
        </w:tc>
        <w:tc>
          <w:tcPr>
            <w:tcW w:w="960" w:type="dxa"/>
            <w:tcBorders>
              <w:top w:val="nil"/>
              <w:left w:val="nil"/>
              <w:bottom w:val="nil"/>
              <w:right w:val="nil"/>
            </w:tcBorders>
            <w:shd w:val="clear" w:color="auto" w:fill="auto"/>
            <w:noWrap/>
            <w:hideMark/>
          </w:tcPr>
          <w:p w14:paraId="30034165" w14:textId="77777777" w:rsidR="00270DBB" w:rsidRPr="00E852DC" w:rsidRDefault="00270DBB" w:rsidP="00270DBB">
            <w:pPr>
              <w:rPr>
                <w:rFonts w:ascii="Calibri" w:hAnsi="Calibri" w:cs="Calibri"/>
                <w:color w:val="000000"/>
                <w:lang w:eastAsia="en-GB"/>
              </w:rPr>
            </w:pPr>
          </w:p>
        </w:tc>
        <w:tc>
          <w:tcPr>
            <w:tcW w:w="248" w:type="dxa"/>
            <w:tcBorders>
              <w:top w:val="nil"/>
              <w:left w:val="nil"/>
              <w:bottom w:val="nil"/>
              <w:right w:val="nil"/>
            </w:tcBorders>
            <w:shd w:val="clear" w:color="auto" w:fill="auto"/>
            <w:noWrap/>
            <w:hideMark/>
          </w:tcPr>
          <w:p w14:paraId="07F07CC3" w14:textId="77777777" w:rsidR="00270DBB" w:rsidRPr="00E852DC" w:rsidRDefault="00270DBB" w:rsidP="00270DBB">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hideMark/>
          </w:tcPr>
          <w:p w14:paraId="2FEEF9BE" w14:textId="77777777" w:rsidR="00270DBB" w:rsidRPr="00E852DC" w:rsidRDefault="00270DBB" w:rsidP="00270DBB">
            <w:pPr>
              <w:rPr>
                <w:rFonts w:ascii="Times New Roman" w:hAnsi="Times New Roman"/>
                <w:sz w:val="20"/>
                <w:szCs w:val="20"/>
                <w:lang w:eastAsia="en-GB"/>
              </w:rPr>
            </w:pPr>
          </w:p>
        </w:tc>
        <w:tc>
          <w:tcPr>
            <w:tcW w:w="787" w:type="dxa"/>
            <w:tcBorders>
              <w:top w:val="nil"/>
              <w:left w:val="nil"/>
              <w:bottom w:val="nil"/>
              <w:right w:val="nil"/>
            </w:tcBorders>
            <w:shd w:val="clear" w:color="auto" w:fill="auto"/>
            <w:noWrap/>
            <w:hideMark/>
          </w:tcPr>
          <w:p w14:paraId="7DEFAAA3"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6E722D64" w14:textId="77777777" w:rsidR="00270DBB" w:rsidRPr="00E852DC" w:rsidRDefault="00270DBB" w:rsidP="00270DBB">
            <w:pPr>
              <w:rPr>
                <w:rFonts w:ascii="Times New Roman" w:hAnsi="Times New Roman"/>
                <w:sz w:val="20"/>
                <w:szCs w:val="20"/>
                <w:lang w:eastAsia="en-GB"/>
              </w:rPr>
            </w:pPr>
          </w:p>
        </w:tc>
        <w:tc>
          <w:tcPr>
            <w:tcW w:w="284" w:type="dxa"/>
            <w:tcBorders>
              <w:top w:val="nil"/>
              <w:left w:val="nil"/>
              <w:bottom w:val="nil"/>
              <w:right w:val="nil"/>
            </w:tcBorders>
            <w:shd w:val="clear" w:color="auto" w:fill="auto"/>
            <w:noWrap/>
            <w:hideMark/>
          </w:tcPr>
          <w:p w14:paraId="2D445109" w14:textId="77777777" w:rsidR="00270DBB" w:rsidRPr="00E852DC" w:rsidRDefault="00270DBB" w:rsidP="00270DBB">
            <w:pPr>
              <w:rPr>
                <w:rFonts w:ascii="Times New Roman" w:hAnsi="Times New Roman"/>
                <w:sz w:val="20"/>
                <w:szCs w:val="20"/>
                <w:lang w:eastAsia="en-GB"/>
              </w:rPr>
            </w:pPr>
          </w:p>
        </w:tc>
        <w:tc>
          <w:tcPr>
            <w:tcW w:w="1842" w:type="dxa"/>
            <w:tcBorders>
              <w:top w:val="nil"/>
              <w:left w:val="nil"/>
              <w:bottom w:val="nil"/>
              <w:right w:val="nil"/>
            </w:tcBorders>
            <w:shd w:val="clear" w:color="auto" w:fill="auto"/>
            <w:noWrap/>
            <w:hideMark/>
          </w:tcPr>
          <w:p w14:paraId="30E59BEA" w14:textId="77777777" w:rsidR="00270DBB" w:rsidRPr="00E852DC" w:rsidRDefault="00270DBB" w:rsidP="00270DBB">
            <w:pPr>
              <w:rPr>
                <w:rFonts w:ascii="Times New Roman" w:hAnsi="Times New Roman"/>
                <w:sz w:val="20"/>
                <w:szCs w:val="20"/>
                <w:lang w:eastAsia="en-GB"/>
              </w:rPr>
            </w:pPr>
          </w:p>
        </w:tc>
        <w:tc>
          <w:tcPr>
            <w:tcW w:w="993" w:type="dxa"/>
            <w:tcBorders>
              <w:top w:val="nil"/>
              <w:left w:val="nil"/>
              <w:bottom w:val="nil"/>
              <w:right w:val="nil"/>
            </w:tcBorders>
            <w:shd w:val="clear" w:color="auto" w:fill="auto"/>
            <w:noWrap/>
            <w:hideMark/>
          </w:tcPr>
          <w:p w14:paraId="739B2B15"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tcBorders>
            <w:shd w:val="clear" w:color="auto" w:fill="auto"/>
            <w:noWrap/>
            <w:hideMark/>
          </w:tcPr>
          <w:p w14:paraId="22D0C4FC" w14:textId="77777777" w:rsidR="00270DBB" w:rsidRPr="00E852DC" w:rsidRDefault="00270DBB" w:rsidP="00270DBB">
            <w:pPr>
              <w:rPr>
                <w:rFonts w:ascii="Times New Roman" w:hAnsi="Times New Roman"/>
                <w:sz w:val="20"/>
                <w:szCs w:val="20"/>
                <w:lang w:eastAsia="en-GB"/>
              </w:rPr>
            </w:pPr>
          </w:p>
        </w:tc>
        <w:tc>
          <w:tcPr>
            <w:tcW w:w="1094" w:type="dxa"/>
            <w:tcBorders>
              <w:top w:val="single" w:sz="4" w:space="0" w:color="auto"/>
            </w:tcBorders>
            <w:shd w:val="clear" w:color="auto" w:fill="auto"/>
          </w:tcPr>
          <w:p w14:paraId="3E21B0DE" w14:textId="77777777" w:rsidR="00270DBB" w:rsidRPr="00E852DC" w:rsidRDefault="00270DBB" w:rsidP="00270DBB">
            <w:pPr>
              <w:rPr>
                <w:rFonts w:ascii="Calibri" w:hAnsi="Calibri" w:cs="Calibri"/>
                <w:color w:val="000000"/>
                <w:lang w:eastAsia="en-GB"/>
              </w:rPr>
            </w:pPr>
          </w:p>
        </w:tc>
        <w:tc>
          <w:tcPr>
            <w:tcW w:w="1032" w:type="dxa"/>
            <w:tcBorders>
              <w:top w:val="single" w:sz="4" w:space="0" w:color="auto"/>
            </w:tcBorders>
            <w:shd w:val="clear" w:color="auto" w:fill="auto"/>
            <w:noWrap/>
          </w:tcPr>
          <w:p w14:paraId="2D8B0CC4" w14:textId="77777777" w:rsidR="00270DBB" w:rsidRPr="00E852DC" w:rsidRDefault="00270DBB" w:rsidP="00270DBB">
            <w:pPr>
              <w:rPr>
                <w:rFonts w:ascii="Calibri" w:hAnsi="Calibri" w:cs="Calibri"/>
                <w:color w:val="000000"/>
                <w:lang w:eastAsia="en-GB"/>
              </w:rPr>
            </w:pPr>
          </w:p>
        </w:tc>
      </w:tr>
      <w:tr w:rsidR="00270DBB" w:rsidRPr="00E852DC" w14:paraId="332078A3" w14:textId="77777777" w:rsidTr="00270DBB">
        <w:trPr>
          <w:trHeight w:val="300"/>
        </w:trPr>
        <w:tc>
          <w:tcPr>
            <w:tcW w:w="2500" w:type="dxa"/>
            <w:tcBorders>
              <w:top w:val="single" w:sz="4" w:space="0" w:color="auto"/>
            </w:tcBorders>
            <w:shd w:val="clear" w:color="auto" w:fill="auto"/>
            <w:noWrap/>
          </w:tcPr>
          <w:p w14:paraId="19A4B289" w14:textId="77777777" w:rsidR="00270DBB" w:rsidRPr="00E852DC" w:rsidRDefault="00270DBB" w:rsidP="00270DBB">
            <w:pPr>
              <w:rPr>
                <w:rFonts w:ascii="Calibri" w:hAnsi="Calibri" w:cs="Calibri"/>
                <w:color w:val="000000"/>
                <w:lang w:eastAsia="en-GB"/>
              </w:rPr>
            </w:pPr>
          </w:p>
        </w:tc>
        <w:tc>
          <w:tcPr>
            <w:tcW w:w="960" w:type="dxa"/>
            <w:tcBorders>
              <w:top w:val="single" w:sz="4" w:space="0" w:color="auto"/>
            </w:tcBorders>
            <w:shd w:val="clear" w:color="auto" w:fill="auto"/>
            <w:noWrap/>
          </w:tcPr>
          <w:p w14:paraId="5E61F760" w14:textId="77777777" w:rsidR="00270DBB" w:rsidRPr="00E852DC" w:rsidRDefault="00270DBB" w:rsidP="00270DBB">
            <w:pPr>
              <w:rPr>
                <w:rFonts w:ascii="Calibri" w:hAnsi="Calibri" w:cs="Calibri"/>
                <w:color w:val="000000"/>
                <w:lang w:eastAsia="en-GB"/>
              </w:rPr>
            </w:pPr>
          </w:p>
        </w:tc>
        <w:tc>
          <w:tcPr>
            <w:tcW w:w="960" w:type="dxa"/>
            <w:tcBorders>
              <w:top w:val="nil"/>
              <w:left w:val="nil"/>
              <w:right w:val="nil"/>
            </w:tcBorders>
            <w:shd w:val="clear" w:color="auto" w:fill="auto"/>
            <w:noWrap/>
            <w:hideMark/>
          </w:tcPr>
          <w:p w14:paraId="6F5C1442" w14:textId="77777777" w:rsidR="00270DBB" w:rsidRPr="00E852DC" w:rsidRDefault="00270DBB" w:rsidP="00270DBB">
            <w:pPr>
              <w:rPr>
                <w:rFonts w:ascii="Calibri" w:hAnsi="Calibri" w:cs="Calibri"/>
                <w:color w:val="000000"/>
                <w:lang w:eastAsia="en-GB"/>
              </w:rPr>
            </w:pPr>
          </w:p>
        </w:tc>
        <w:tc>
          <w:tcPr>
            <w:tcW w:w="248" w:type="dxa"/>
            <w:tcBorders>
              <w:top w:val="nil"/>
              <w:left w:val="nil"/>
              <w:right w:val="nil"/>
            </w:tcBorders>
            <w:shd w:val="clear" w:color="auto" w:fill="auto"/>
            <w:noWrap/>
            <w:hideMark/>
          </w:tcPr>
          <w:p w14:paraId="3A8227E1" w14:textId="77777777" w:rsidR="00270DBB" w:rsidRPr="00E852DC" w:rsidRDefault="00270DBB" w:rsidP="00270DBB">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hideMark/>
          </w:tcPr>
          <w:p w14:paraId="2E40BEFA" w14:textId="77777777" w:rsidR="00270DBB" w:rsidRPr="00E852DC" w:rsidRDefault="00270DBB" w:rsidP="00270DBB">
            <w:pPr>
              <w:rPr>
                <w:rFonts w:ascii="Times New Roman" w:hAnsi="Times New Roman"/>
                <w:sz w:val="20"/>
                <w:szCs w:val="20"/>
                <w:lang w:eastAsia="en-GB"/>
              </w:rPr>
            </w:pPr>
          </w:p>
        </w:tc>
        <w:tc>
          <w:tcPr>
            <w:tcW w:w="787" w:type="dxa"/>
            <w:tcBorders>
              <w:top w:val="nil"/>
              <w:left w:val="nil"/>
              <w:bottom w:val="nil"/>
              <w:right w:val="nil"/>
            </w:tcBorders>
            <w:shd w:val="clear" w:color="auto" w:fill="auto"/>
            <w:noWrap/>
            <w:hideMark/>
          </w:tcPr>
          <w:p w14:paraId="04EB474E"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511B1D94" w14:textId="77777777" w:rsidR="00270DBB" w:rsidRPr="00E852DC" w:rsidRDefault="00270DBB" w:rsidP="00270DBB">
            <w:pPr>
              <w:rPr>
                <w:rFonts w:ascii="Times New Roman" w:hAnsi="Times New Roman"/>
                <w:sz w:val="20"/>
                <w:szCs w:val="20"/>
                <w:lang w:eastAsia="en-GB"/>
              </w:rPr>
            </w:pPr>
          </w:p>
        </w:tc>
        <w:tc>
          <w:tcPr>
            <w:tcW w:w="284" w:type="dxa"/>
            <w:tcBorders>
              <w:top w:val="nil"/>
              <w:left w:val="nil"/>
              <w:bottom w:val="nil"/>
              <w:right w:val="nil"/>
            </w:tcBorders>
            <w:shd w:val="clear" w:color="auto" w:fill="auto"/>
            <w:noWrap/>
            <w:hideMark/>
          </w:tcPr>
          <w:p w14:paraId="184A90FB" w14:textId="77777777" w:rsidR="00270DBB" w:rsidRPr="00E852DC" w:rsidRDefault="00270DBB" w:rsidP="00270DBB">
            <w:pPr>
              <w:rPr>
                <w:rFonts w:ascii="Times New Roman" w:hAnsi="Times New Roman"/>
                <w:sz w:val="20"/>
                <w:szCs w:val="20"/>
                <w:lang w:eastAsia="en-GB"/>
              </w:rPr>
            </w:pPr>
          </w:p>
        </w:tc>
        <w:tc>
          <w:tcPr>
            <w:tcW w:w="1842" w:type="dxa"/>
            <w:tcBorders>
              <w:top w:val="nil"/>
              <w:left w:val="nil"/>
              <w:bottom w:val="nil"/>
              <w:right w:val="nil"/>
            </w:tcBorders>
            <w:shd w:val="clear" w:color="auto" w:fill="auto"/>
            <w:noWrap/>
            <w:hideMark/>
          </w:tcPr>
          <w:p w14:paraId="7FA8BB55" w14:textId="77777777" w:rsidR="00270DBB" w:rsidRPr="00E852DC" w:rsidRDefault="00270DBB" w:rsidP="00270DBB">
            <w:pPr>
              <w:rPr>
                <w:rFonts w:ascii="Times New Roman" w:hAnsi="Times New Roman"/>
                <w:sz w:val="20"/>
                <w:szCs w:val="20"/>
                <w:lang w:eastAsia="en-GB"/>
              </w:rPr>
            </w:pPr>
          </w:p>
        </w:tc>
        <w:tc>
          <w:tcPr>
            <w:tcW w:w="993" w:type="dxa"/>
            <w:tcBorders>
              <w:top w:val="nil"/>
              <w:left w:val="nil"/>
              <w:bottom w:val="nil"/>
              <w:right w:val="nil"/>
            </w:tcBorders>
            <w:shd w:val="clear" w:color="auto" w:fill="auto"/>
            <w:noWrap/>
            <w:hideMark/>
          </w:tcPr>
          <w:p w14:paraId="07279708"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14D9B7CB" w14:textId="77777777" w:rsidR="00270DBB" w:rsidRPr="00E852DC" w:rsidRDefault="00270DBB" w:rsidP="00270DBB">
            <w:pPr>
              <w:rPr>
                <w:rFonts w:ascii="Times New Roman" w:hAnsi="Times New Roman"/>
                <w:sz w:val="20"/>
                <w:szCs w:val="20"/>
                <w:lang w:eastAsia="en-GB"/>
              </w:rPr>
            </w:pPr>
          </w:p>
        </w:tc>
        <w:tc>
          <w:tcPr>
            <w:tcW w:w="1094" w:type="dxa"/>
            <w:tcBorders>
              <w:left w:val="nil"/>
              <w:bottom w:val="nil"/>
              <w:right w:val="nil"/>
            </w:tcBorders>
            <w:shd w:val="clear" w:color="auto" w:fill="auto"/>
            <w:noWrap/>
            <w:hideMark/>
          </w:tcPr>
          <w:p w14:paraId="7F6CAED3" w14:textId="77777777" w:rsidR="00270DBB" w:rsidRPr="00E852DC" w:rsidRDefault="00270DBB" w:rsidP="00270DBB">
            <w:pPr>
              <w:rPr>
                <w:rFonts w:ascii="Times New Roman" w:hAnsi="Times New Roman"/>
                <w:sz w:val="20"/>
                <w:szCs w:val="20"/>
                <w:lang w:eastAsia="en-GB"/>
              </w:rPr>
            </w:pPr>
          </w:p>
        </w:tc>
        <w:tc>
          <w:tcPr>
            <w:tcW w:w="1032" w:type="dxa"/>
            <w:tcBorders>
              <w:left w:val="nil"/>
              <w:bottom w:val="nil"/>
              <w:right w:val="nil"/>
            </w:tcBorders>
            <w:shd w:val="clear" w:color="auto" w:fill="auto"/>
            <w:noWrap/>
            <w:hideMark/>
          </w:tcPr>
          <w:p w14:paraId="077BCAD1" w14:textId="77777777" w:rsidR="00270DBB" w:rsidRPr="00E852DC" w:rsidRDefault="00270DBB" w:rsidP="00270DBB">
            <w:pPr>
              <w:rPr>
                <w:rFonts w:ascii="Times New Roman" w:hAnsi="Times New Roman"/>
                <w:sz w:val="20"/>
                <w:szCs w:val="20"/>
                <w:lang w:eastAsia="en-GB"/>
              </w:rPr>
            </w:pPr>
          </w:p>
        </w:tc>
      </w:tr>
      <w:tr w:rsidR="00270DBB" w:rsidRPr="00E852DC" w14:paraId="09FD4B84" w14:textId="77777777" w:rsidTr="00270DBB">
        <w:trPr>
          <w:trHeight w:val="615"/>
        </w:trPr>
        <w:tc>
          <w:tcPr>
            <w:tcW w:w="2500" w:type="dxa"/>
            <w:shd w:val="clear" w:color="auto" w:fill="auto"/>
          </w:tcPr>
          <w:p w14:paraId="7FC0CE57" w14:textId="77777777" w:rsidR="00270DBB" w:rsidRPr="00E852DC" w:rsidRDefault="00270DBB" w:rsidP="00270DBB">
            <w:pPr>
              <w:rPr>
                <w:rFonts w:ascii="Calibri" w:hAnsi="Calibri" w:cs="Calibri"/>
                <w:color w:val="000000"/>
                <w:lang w:eastAsia="en-GB"/>
              </w:rPr>
            </w:pPr>
          </w:p>
        </w:tc>
        <w:tc>
          <w:tcPr>
            <w:tcW w:w="960" w:type="dxa"/>
            <w:shd w:val="clear" w:color="auto" w:fill="auto"/>
            <w:noWrap/>
          </w:tcPr>
          <w:p w14:paraId="22B8EA99" w14:textId="77777777" w:rsidR="00270DBB" w:rsidRPr="00E852DC" w:rsidRDefault="00270DBB" w:rsidP="00270DBB">
            <w:pPr>
              <w:rPr>
                <w:rFonts w:ascii="Calibri" w:hAnsi="Calibri" w:cs="Calibri"/>
                <w:color w:val="000000"/>
                <w:lang w:eastAsia="en-GB"/>
              </w:rPr>
            </w:pPr>
          </w:p>
        </w:tc>
        <w:tc>
          <w:tcPr>
            <w:tcW w:w="960" w:type="dxa"/>
            <w:tcBorders>
              <w:top w:val="nil"/>
            </w:tcBorders>
            <w:shd w:val="clear" w:color="auto" w:fill="auto"/>
            <w:noWrap/>
          </w:tcPr>
          <w:p w14:paraId="2B0CC753" w14:textId="77777777" w:rsidR="00270DBB" w:rsidRPr="00E852DC" w:rsidRDefault="00270DBB" w:rsidP="00270DBB">
            <w:pPr>
              <w:rPr>
                <w:rFonts w:ascii="Calibri" w:hAnsi="Calibri" w:cs="Calibri"/>
                <w:color w:val="000000"/>
                <w:lang w:eastAsia="en-GB"/>
              </w:rPr>
            </w:pPr>
          </w:p>
        </w:tc>
        <w:tc>
          <w:tcPr>
            <w:tcW w:w="248" w:type="dxa"/>
            <w:tcBorders>
              <w:top w:val="nil"/>
              <w:right w:val="nil"/>
            </w:tcBorders>
            <w:shd w:val="clear" w:color="auto" w:fill="auto"/>
            <w:noWrap/>
          </w:tcPr>
          <w:p w14:paraId="24478988" w14:textId="77777777" w:rsidR="00270DBB" w:rsidRPr="00E852DC" w:rsidRDefault="00270DBB" w:rsidP="00270DBB">
            <w:pPr>
              <w:rPr>
                <w:rFonts w:ascii="Times New Roman" w:hAnsi="Times New Roman"/>
                <w:sz w:val="20"/>
                <w:szCs w:val="20"/>
                <w:lang w:eastAsia="en-GB"/>
              </w:rPr>
            </w:pPr>
          </w:p>
        </w:tc>
        <w:tc>
          <w:tcPr>
            <w:tcW w:w="2332" w:type="dxa"/>
            <w:tcBorders>
              <w:top w:val="nil"/>
              <w:left w:val="nil"/>
              <w:bottom w:val="nil"/>
              <w:right w:val="nil"/>
            </w:tcBorders>
            <w:shd w:val="clear" w:color="auto" w:fill="auto"/>
            <w:noWrap/>
            <w:hideMark/>
          </w:tcPr>
          <w:p w14:paraId="6773D9BB" w14:textId="77777777" w:rsidR="00270DBB" w:rsidRPr="00E852DC" w:rsidRDefault="00270DBB" w:rsidP="00270DBB">
            <w:pPr>
              <w:rPr>
                <w:rFonts w:ascii="Times New Roman" w:hAnsi="Times New Roman"/>
                <w:sz w:val="20"/>
                <w:szCs w:val="20"/>
                <w:lang w:eastAsia="en-GB"/>
              </w:rPr>
            </w:pPr>
          </w:p>
        </w:tc>
        <w:tc>
          <w:tcPr>
            <w:tcW w:w="787" w:type="dxa"/>
            <w:tcBorders>
              <w:top w:val="nil"/>
              <w:left w:val="nil"/>
              <w:bottom w:val="nil"/>
              <w:right w:val="nil"/>
            </w:tcBorders>
            <w:shd w:val="clear" w:color="auto" w:fill="auto"/>
            <w:noWrap/>
            <w:hideMark/>
          </w:tcPr>
          <w:p w14:paraId="6274C508"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34B7A58A" w14:textId="77777777" w:rsidR="00270DBB" w:rsidRPr="00E852DC" w:rsidRDefault="00270DBB" w:rsidP="00270DBB">
            <w:pPr>
              <w:rPr>
                <w:rFonts w:ascii="Times New Roman" w:hAnsi="Times New Roman"/>
                <w:sz w:val="20"/>
                <w:szCs w:val="20"/>
                <w:lang w:eastAsia="en-GB"/>
              </w:rPr>
            </w:pPr>
          </w:p>
        </w:tc>
        <w:tc>
          <w:tcPr>
            <w:tcW w:w="284" w:type="dxa"/>
            <w:tcBorders>
              <w:top w:val="nil"/>
              <w:left w:val="nil"/>
              <w:bottom w:val="nil"/>
              <w:right w:val="nil"/>
            </w:tcBorders>
            <w:shd w:val="clear" w:color="auto" w:fill="auto"/>
            <w:noWrap/>
            <w:hideMark/>
          </w:tcPr>
          <w:p w14:paraId="04566C9D" w14:textId="77777777" w:rsidR="00270DBB" w:rsidRPr="00E852DC" w:rsidRDefault="00270DBB" w:rsidP="00270DBB">
            <w:pPr>
              <w:rPr>
                <w:rFonts w:ascii="Times New Roman" w:hAnsi="Times New Roman"/>
                <w:sz w:val="20"/>
                <w:szCs w:val="20"/>
                <w:lang w:eastAsia="en-GB"/>
              </w:rPr>
            </w:pPr>
          </w:p>
        </w:tc>
        <w:tc>
          <w:tcPr>
            <w:tcW w:w="1842" w:type="dxa"/>
            <w:tcBorders>
              <w:top w:val="nil"/>
              <w:left w:val="nil"/>
              <w:bottom w:val="nil"/>
              <w:right w:val="nil"/>
            </w:tcBorders>
            <w:shd w:val="clear" w:color="auto" w:fill="auto"/>
            <w:noWrap/>
            <w:hideMark/>
          </w:tcPr>
          <w:p w14:paraId="02916F79" w14:textId="77777777" w:rsidR="00270DBB" w:rsidRPr="00E852DC" w:rsidRDefault="00270DBB" w:rsidP="00270DBB">
            <w:pPr>
              <w:rPr>
                <w:rFonts w:ascii="Times New Roman" w:hAnsi="Times New Roman"/>
                <w:sz w:val="20"/>
                <w:szCs w:val="20"/>
                <w:lang w:eastAsia="en-GB"/>
              </w:rPr>
            </w:pPr>
          </w:p>
        </w:tc>
        <w:tc>
          <w:tcPr>
            <w:tcW w:w="993" w:type="dxa"/>
            <w:tcBorders>
              <w:top w:val="nil"/>
              <w:left w:val="nil"/>
              <w:bottom w:val="nil"/>
              <w:right w:val="nil"/>
            </w:tcBorders>
            <w:shd w:val="clear" w:color="auto" w:fill="auto"/>
            <w:noWrap/>
            <w:hideMark/>
          </w:tcPr>
          <w:p w14:paraId="206E1D6C" w14:textId="77777777" w:rsidR="00270DBB" w:rsidRPr="00E852DC" w:rsidRDefault="00270DBB" w:rsidP="00270DBB">
            <w:pPr>
              <w:rPr>
                <w:rFonts w:ascii="Times New Roman" w:hAnsi="Times New Roman"/>
                <w:sz w:val="20"/>
                <w:szCs w:val="20"/>
                <w:lang w:eastAsia="en-GB"/>
              </w:rPr>
            </w:pPr>
          </w:p>
        </w:tc>
        <w:tc>
          <w:tcPr>
            <w:tcW w:w="850" w:type="dxa"/>
            <w:tcBorders>
              <w:top w:val="nil"/>
              <w:left w:val="nil"/>
              <w:bottom w:val="nil"/>
              <w:right w:val="nil"/>
            </w:tcBorders>
            <w:shd w:val="clear" w:color="auto" w:fill="auto"/>
            <w:noWrap/>
            <w:hideMark/>
          </w:tcPr>
          <w:p w14:paraId="3B6B6F03" w14:textId="77777777" w:rsidR="00270DBB" w:rsidRPr="00E852DC" w:rsidRDefault="00270DBB" w:rsidP="00270DBB">
            <w:pPr>
              <w:rPr>
                <w:rFonts w:ascii="Times New Roman" w:hAnsi="Times New Roman"/>
                <w:sz w:val="20"/>
                <w:szCs w:val="20"/>
                <w:lang w:eastAsia="en-GB"/>
              </w:rPr>
            </w:pPr>
          </w:p>
        </w:tc>
        <w:tc>
          <w:tcPr>
            <w:tcW w:w="1094" w:type="dxa"/>
            <w:tcBorders>
              <w:top w:val="nil"/>
              <w:left w:val="nil"/>
              <w:bottom w:val="nil"/>
              <w:right w:val="nil"/>
            </w:tcBorders>
            <w:shd w:val="clear" w:color="auto" w:fill="auto"/>
            <w:noWrap/>
            <w:hideMark/>
          </w:tcPr>
          <w:p w14:paraId="238E881B" w14:textId="77777777" w:rsidR="00270DBB" w:rsidRPr="00E852DC" w:rsidRDefault="00270DBB" w:rsidP="00270DBB">
            <w:pPr>
              <w:rPr>
                <w:rFonts w:ascii="Times New Roman" w:hAnsi="Times New Roman"/>
                <w:sz w:val="20"/>
                <w:szCs w:val="20"/>
                <w:lang w:eastAsia="en-GB"/>
              </w:rPr>
            </w:pPr>
          </w:p>
        </w:tc>
        <w:tc>
          <w:tcPr>
            <w:tcW w:w="1032" w:type="dxa"/>
            <w:tcBorders>
              <w:top w:val="nil"/>
              <w:left w:val="nil"/>
              <w:bottom w:val="nil"/>
              <w:right w:val="nil"/>
            </w:tcBorders>
            <w:shd w:val="clear" w:color="auto" w:fill="auto"/>
            <w:noWrap/>
            <w:hideMark/>
          </w:tcPr>
          <w:p w14:paraId="2E082843" w14:textId="77777777" w:rsidR="00270DBB" w:rsidRPr="00E852DC" w:rsidRDefault="00270DBB" w:rsidP="00270DBB">
            <w:pPr>
              <w:rPr>
                <w:rFonts w:ascii="Times New Roman" w:hAnsi="Times New Roman"/>
                <w:sz w:val="20"/>
                <w:szCs w:val="20"/>
                <w:lang w:eastAsia="en-GB"/>
              </w:rPr>
            </w:pPr>
          </w:p>
        </w:tc>
      </w:tr>
    </w:tbl>
    <w:p w14:paraId="5546AAC5" w14:textId="77777777" w:rsidR="008518A9" w:rsidRDefault="008518A9" w:rsidP="00A810E7">
      <w:pPr>
        <w:pStyle w:val="BodyText"/>
        <w:rPr>
          <w:lang w:val="en-GB"/>
        </w:rPr>
      </w:pPr>
    </w:p>
    <w:p w14:paraId="13121AAA" w14:textId="77777777" w:rsidR="00A810E7" w:rsidRPr="00C96002" w:rsidRDefault="00A810E7" w:rsidP="00FD0D6F">
      <w:pPr>
        <w:jc w:val="both"/>
        <w:rPr>
          <w:lang w:eastAsia="x-none" w:bidi="en-US"/>
        </w:rPr>
      </w:pPr>
    </w:p>
    <w:p w14:paraId="3895B018" w14:textId="77777777" w:rsidR="00A810E7" w:rsidRDefault="00A810E7" w:rsidP="00FD0D6F">
      <w:pPr>
        <w:jc w:val="both"/>
        <w:rPr>
          <w:lang w:eastAsia="x-none" w:bidi="en-US"/>
        </w:rPr>
        <w:sectPr w:rsidR="00A810E7" w:rsidSect="00FD0D6F">
          <w:headerReference w:type="default" r:id="rId24"/>
          <w:pgSz w:w="16840" w:h="11907" w:orient="landscape" w:code="9"/>
          <w:pgMar w:top="1134" w:right="1134" w:bottom="1134" w:left="1134" w:header="1418" w:footer="709" w:gutter="0"/>
          <w:cols w:space="708"/>
          <w:docGrid w:linePitch="360"/>
        </w:sectPr>
      </w:pPr>
    </w:p>
    <w:p w14:paraId="6191555E" w14:textId="77777777" w:rsidR="00A810E7" w:rsidRPr="002A43F5" w:rsidRDefault="00A873F8" w:rsidP="00A9078E">
      <w:pPr>
        <w:pStyle w:val="SectionHeading"/>
      </w:pPr>
      <w:r>
        <w:t xml:space="preserve">Section 5: </w:t>
      </w:r>
      <w:r w:rsidR="00A810E7" w:rsidRPr="002A43F5">
        <w:t>Woodland Protection</w:t>
      </w:r>
    </w:p>
    <w:p w14:paraId="1F84F062" w14:textId="77777777" w:rsidR="00A810E7" w:rsidRDefault="00A810E7" w:rsidP="00A810E7">
      <w:pPr>
        <w:pStyle w:val="Heading1FC"/>
      </w:pPr>
      <w:r>
        <w:rPr>
          <w:lang w:val="en-GB"/>
        </w:rPr>
        <w:t>5</w:t>
      </w:r>
      <w:r>
        <w:t>.1 Risk Matrix</w:t>
      </w:r>
    </w:p>
    <w:p w14:paraId="4A06B565" w14:textId="77777777" w:rsidR="00A810E7" w:rsidRPr="00474398" w:rsidRDefault="00A810E7" w:rsidP="00A810E7">
      <w:pPr>
        <w:autoSpaceDE w:val="0"/>
        <w:autoSpaceDN w:val="0"/>
        <w:adjustRightInd w:val="0"/>
      </w:pPr>
      <w:r>
        <w:rPr>
          <w:rStyle w:val="BodyTextChar"/>
          <w:rFonts w:eastAsia="Calibri"/>
        </w:rPr>
        <w:t>T</w:t>
      </w:r>
      <w:r w:rsidRPr="00474398">
        <w:rPr>
          <w:rStyle w:val="BodyTextChar"/>
          <w:rFonts w:eastAsia="Calibri"/>
        </w:rPr>
        <w:t xml:space="preserve">he matrix below provides a system for scoring risk. The matrix also indicates </w:t>
      </w:r>
      <w:r>
        <w:rPr>
          <w:rStyle w:val="BodyTextChar"/>
          <w:rFonts w:eastAsia="Calibri"/>
        </w:rPr>
        <w:t>the advised level of action to take to help manage the threat</w:t>
      </w:r>
      <w:r w:rsidRPr="00474398">
        <w:t xml:space="preserve">. </w:t>
      </w:r>
    </w:p>
    <w:p w14:paraId="7E69BCB4" w14:textId="77777777" w:rsidR="00A810E7" w:rsidRPr="00474398" w:rsidRDefault="00A810E7" w:rsidP="00A810E7"/>
    <w:tbl>
      <w:tblPr>
        <w:tblW w:w="9889" w:type="dxa"/>
        <w:tblLook w:val="04A0" w:firstRow="1" w:lastRow="0" w:firstColumn="1" w:lastColumn="0" w:noHBand="0" w:noVBand="1"/>
      </w:tblPr>
      <w:tblGrid>
        <w:gridCol w:w="1101"/>
        <w:gridCol w:w="1275"/>
        <w:gridCol w:w="2552"/>
        <w:gridCol w:w="2551"/>
        <w:gridCol w:w="2410"/>
      </w:tblGrid>
      <w:tr w:rsidR="00A810E7" w:rsidRPr="00474398" w14:paraId="5F1673FA" w14:textId="77777777" w:rsidTr="00C96136">
        <w:trPr>
          <w:trHeight w:val="315"/>
        </w:trPr>
        <w:tc>
          <w:tcPr>
            <w:tcW w:w="0" w:type="auto"/>
            <w:vMerge w:val="restart"/>
            <w:tcBorders>
              <w:top w:val="single" w:sz="8" w:space="0" w:color="auto"/>
              <w:left w:val="single" w:sz="8" w:space="0" w:color="auto"/>
              <w:right w:val="single" w:sz="4" w:space="0" w:color="000000"/>
            </w:tcBorders>
            <w:vAlign w:val="center"/>
            <w:hideMark/>
          </w:tcPr>
          <w:p w14:paraId="39793D80" w14:textId="77777777" w:rsidR="00A810E7" w:rsidRPr="00474398" w:rsidRDefault="00A810E7" w:rsidP="00A810E7">
            <w:pPr>
              <w:jc w:val="center"/>
              <w:rPr>
                <w:b/>
                <w:bCs/>
                <w:color w:val="000000"/>
                <w:lang w:eastAsia="en-GB"/>
              </w:rPr>
            </w:pPr>
            <w:r w:rsidRPr="00474398">
              <w:rPr>
                <w:b/>
                <w:bCs/>
                <w:color w:val="000000"/>
                <w:lang w:eastAsia="en-GB"/>
              </w:rPr>
              <w:t>Impact</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B3937EE" w14:textId="77777777" w:rsidR="00A810E7" w:rsidRPr="00474398" w:rsidRDefault="00A810E7" w:rsidP="00C96136">
            <w:pPr>
              <w:jc w:val="center"/>
              <w:rPr>
                <w:color w:val="000000"/>
                <w:lang w:eastAsia="en-GB"/>
              </w:rPr>
            </w:pPr>
            <w:r w:rsidRPr="00474398">
              <w:rPr>
                <w:color w:val="000000"/>
                <w:lang w:eastAsia="en-GB"/>
              </w:rPr>
              <w:t>High</w:t>
            </w:r>
          </w:p>
        </w:tc>
        <w:tc>
          <w:tcPr>
            <w:tcW w:w="2552" w:type="dxa"/>
            <w:tcBorders>
              <w:top w:val="single" w:sz="4" w:space="0" w:color="000000"/>
              <w:left w:val="single" w:sz="4" w:space="0" w:color="000000"/>
              <w:bottom w:val="single" w:sz="4" w:space="0" w:color="000000"/>
              <w:right w:val="single" w:sz="4" w:space="0" w:color="000000"/>
            </w:tcBorders>
            <w:shd w:val="clear" w:color="auto" w:fill="FFFF99"/>
            <w:vAlign w:val="center"/>
            <w:hideMark/>
          </w:tcPr>
          <w:p w14:paraId="5D239CE5" w14:textId="77777777" w:rsidR="00A810E7" w:rsidRPr="00474398" w:rsidRDefault="00A810E7" w:rsidP="00C96136">
            <w:pPr>
              <w:jc w:val="center"/>
              <w:rPr>
                <w:color w:val="000000"/>
                <w:lang w:eastAsia="en-GB"/>
              </w:rPr>
            </w:pPr>
            <w:r>
              <w:rPr>
                <w:color w:val="000000"/>
                <w:lang w:eastAsia="en-GB"/>
              </w:rPr>
              <w:t>Plan for Action</w:t>
            </w:r>
          </w:p>
        </w:tc>
        <w:tc>
          <w:tcPr>
            <w:tcW w:w="2551" w:type="dxa"/>
            <w:tcBorders>
              <w:top w:val="single" w:sz="4" w:space="0" w:color="000000"/>
              <w:left w:val="single" w:sz="4" w:space="0" w:color="000000"/>
              <w:bottom w:val="single" w:sz="4" w:space="0" w:color="000000"/>
              <w:right w:val="single" w:sz="4" w:space="0" w:color="000000"/>
            </w:tcBorders>
            <w:shd w:val="clear" w:color="auto" w:fill="D99594"/>
            <w:vAlign w:val="center"/>
            <w:hideMark/>
          </w:tcPr>
          <w:p w14:paraId="3A46EBB6" w14:textId="77777777" w:rsidR="00A810E7" w:rsidRPr="00474398" w:rsidRDefault="00A810E7" w:rsidP="00C96136">
            <w:pPr>
              <w:jc w:val="center"/>
              <w:rPr>
                <w:color w:val="000000"/>
                <w:lang w:eastAsia="en-GB"/>
              </w:rPr>
            </w:pPr>
            <w:r>
              <w:rPr>
                <w:color w:val="000000"/>
                <w:lang w:eastAsia="en-GB"/>
              </w:rPr>
              <w:t>Action</w:t>
            </w:r>
          </w:p>
        </w:tc>
        <w:tc>
          <w:tcPr>
            <w:tcW w:w="2410" w:type="dxa"/>
            <w:tcBorders>
              <w:top w:val="single" w:sz="4" w:space="0" w:color="000000"/>
              <w:left w:val="single" w:sz="4" w:space="0" w:color="000000"/>
              <w:bottom w:val="single" w:sz="4" w:space="0" w:color="000000"/>
              <w:right w:val="single" w:sz="4" w:space="0" w:color="000000"/>
            </w:tcBorders>
            <w:shd w:val="clear" w:color="auto" w:fill="D99594"/>
            <w:vAlign w:val="center"/>
            <w:hideMark/>
          </w:tcPr>
          <w:p w14:paraId="4DCD7BE2" w14:textId="77777777" w:rsidR="00A810E7" w:rsidRPr="00474398" w:rsidRDefault="00A810E7" w:rsidP="00C96136">
            <w:pPr>
              <w:jc w:val="center"/>
              <w:rPr>
                <w:color w:val="000000"/>
                <w:lang w:eastAsia="en-GB"/>
              </w:rPr>
            </w:pPr>
            <w:r>
              <w:rPr>
                <w:color w:val="000000"/>
                <w:lang w:eastAsia="en-GB"/>
              </w:rPr>
              <w:t>Action</w:t>
            </w:r>
          </w:p>
        </w:tc>
      </w:tr>
      <w:tr w:rsidR="00A810E7" w:rsidRPr="00474398" w14:paraId="49893AC0" w14:textId="77777777" w:rsidTr="00C96136">
        <w:trPr>
          <w:trHeight w:val="395"/>
        </w:trPr>
        <w:tc>
          <w:tcPr>
            <w:tcW w:w="0" w:type="auto"/>
            <w:vMerge/>
            <w:tcBorders>
              <w:left w:val="single" w:sz="8" w:space="0" w:color="auto"/>
              <w:right w:val="single" w:sz="4" w:space="0" w:color="000000"/>
            </w:tcBorders>
            <w:vAlign w:val="center"/>
            <w:hideMark/>
          </w:tcPr>
          <w:p w14:paraId="7B6C26B7" w14:textId="77777777" w:rsidR="00A810E7" w:rsidRPr="00474398" w:rsidRDefault="00A810E7" w:rsidP="00A810E7">
            <w:pPr>
              <w:rPr>
                <w:b/>
                <w:bCs/>
                <w:color w:val="000000"/>
                <w:lang w:eastAsia="en-GB"/>
              </w:rPr>
            </w:pPr>
          </w:p>
        </w:tc>
        <w:tc>
          <w:tcPr>
            <w:tcW w:w="1275" w:type="dxa"/>
            <w:tcBorders>
              <w:top w:val="single" w:sz="4" w:space="0" w:color="000000"/>
              <w:left w:val="single" w:sz="4" w:space="0" w:color="000000"/>
              <w:bottom w:val="single" w:sz="8" w:space="0" w:color="000000"/>
              <w:right w:val="single" w:sz="8" w:space="0" w:color="000000"/>
            </w:tcBorders>
            <w:vAlign w:val="center"/>
            <w:hideMark/>
          </w:tcPr>
          <w:p w14:paraId="7F164611" w14:textId="77777777" w:rsidR="00A810E7" w:rsidRPr="00474398" w:rsidRDefault="00A810E7" w:rsidP="00C96136">
            <w:pPr>
              <w:jc w:val="center"/>
              <w:rPr>
                <w:color w:val="000000"/>
                <w:lang w:eastAsia="en-GB"/>
              </w:rPr>
            </w:pPr>
            <w:r>
              <w:rPr>
                <w:color w:val="000000"/>
                <w:lang w:eastAsia="en-GB"/>
              </w:rPr>
              <w:t>Medium</w:t>
            </w:r>
          </w:p>
        </w:tc>
        <w:tc>
          <w:tcPr>
            <w:tcW w:w="2552" w:type="dxa"/>
            <w:tcBorders>
              <w:top w:val="single" w:sz="4" w:space="0" w:color="000000"/>
              <w:left w:val="nil"/>
              <w:bottom w:val="single" w:sz="8" w:space="0" w:color="000000"/>
              <w:right w:val="single" w:sz="8" w:space="0" w:color="000000"/>
            </w:tcBorders>
            <w:shd w:val="clear" w:color="auto" w:fill="D6E3BC"/>
            <w:vAlign w:val="center"/>
            <w:hideMark/>
          </w:tcPr>
          <w:p w14:paraId="148B09AB" w14:textId="77777777" w:rsidR="00A810E7" w:rsidRPr="00474398" w:rsidRDefault="00A810E7" w:rsidP="00C96136">
            <w:pPr>
              <w:jc w:val="center"/>
              <w:rPr>
                <w:color w:val="000000"/>
                <w:lang w:eastAsia="en-GB"/>
              </w:rPr>
            </w:pPr>
            <w:r>
              <w:rPr>
                <w:color w:val="000000"/>
                <w:lang w:eastAsia="en-GB"/>
              </w:rPr>
              <w:t>Monitor</w:t>
            </w:r>
          </w:p>
        </w:tc>
        <w:tc>
          <w:tcPr>
            <w:tcW w:w="2551" w:type="dxa"/>
            <w:tcBorders>
              <w:top w:val="single" w:sz="4" w:space="0" w:color="000000"/>
              <w:left w:val="nil"/>
              <w:bottom w:val="single" w:sz="8" w:space="0" w:color="000000"/>
              <w:right w:val="single" w:sz="8" w:space="0" w:color="000000"/>
            </w:tcBorders>
            <w:shd w:val="clear" w:color="auto" w:fill="FFFF99"/>
            <w:vAlign w:val="center"/>
            <w:hideMark/>
          </w:tcPr>
          <w:p w14:paraId="34FE929B" w14:textId="77777777" w:rsidR="00A810E7" w:rsidRPr="00474398" w:rsidRDefault="00A810E7" w:rsidP="00C96136">
            <w:pPr>
              <w:jc w:val="center"/>
              <w:rPr>
                <w:color w:val="000000"/>
                <w:lang w:eastAsia="en-GB"/>
              </w:rPr>
            </w:pPr>
            <w:r>
              <w:rPr>
                <w:color w:val="000000"/>
                <w:lang w:eastAsia="en-GB"/>
              </w:rPr>
              <w:t>Plan for Action</w:t>
            </w:r>
          </w:p>
        </w:tc>
        <w:tc>
          <w:tcPr>
            <w:tcW w:w="2410" w:type="dxa"/>
            <w:tcBorders>
              <w:top w:val="single" w:sz="4" w:space="0" w:color="000000"/>
              <w:left w:val="nil"/>
              <w:bottom w:val="single" w:sz="8" w:space="0" w:color="000000"/>
              <w:right w:val="single" w:sz="8" w:space="0" w:color="000000"/>
            </w:tcBorders>
            <w:shd w:val="clear" w:color="auto" w:fill="D99594"/>
            <w:vAlign w:val="center"/>
            <w:hideMark/>
          </w:tcPr>
          <w:p w14:paraId="254B019A" w14:textId="77777777" w:rsidR="00A810E7" w:rsidRPr="00474398" w:rsidRDefault="00A810E7" w:rsidP="00C96136">
            <w:pPr>
              <w:jc w:val="center"/>
              <w:rPr>
                <w:color w:val="000000"/>
                <w:lang w:eastAsia="en-GB"/>
              </w:rPr>
            </w:pPr>
            <w:r>
              <w:rPr>
                <w:color w:val="000000"/>
                <w:lang w:eastAsia="en-GB"/>
              </w:rPr>
              <w:t>Action</w:t>
            </w:r>
          </w:p>
        </w:tc>
      </w:tr>
      <w:tr w:rsidR="00A810E7" w:rsidRPr="00474398" w14:paraId="669FD8C0" w14:textId="77777777" w:rsidTr="00C96136">
        <w:trPr>
          <w:trHeight w:val="409"/>
        </w:trPr>
        <w:tc>
          <w:tcPr>
            <w:tcW w:w="0" w:type="auto"/>
            <w:vMerge/>
            <w:tcBorders>
              <w:left w:val="single" w:sz="8" w:space="0" w:color="auto"/>
              <w:bottom w:val="single" w:sz="8" w:space="0" w:color="auto"/>
              <w:right w:val="single" w:sz="4" w:space="0" w:color="000000"/>
            </w:tcBorders>
            <w:vAlign w:val="center"/>
            <w:hideMark/>
          </w:tcPr>
          <w:p w14:paraId="309FAE5E" w14:textId="77777777" w:rsidR="00A810E7" w:rsidRPr="00474398" w:rsidRDefault="00A810E7" w:rsidP="00A810E7">
            <w:pPr>
              <w:rPr>
                <w:b/>
                <w:bCs/>
                <w:color w:val="000000"/>
                <w:lang w:eastAsia="en-GB"/>
              </w:rPr>
            </w:pPr>
          </w:p>
        </w:tc>
        <w:tc>
          <w:tcPr>
            <w:tcW w:w="1275" w:type="dxa"/>
            <w:tcBorders>
              <w:top w:val="nil"/>
              <w:left w:val="single" w:sz="4" w:space="0" w:color="000000"/>
              <w:bottom w:val="single" w:sz="8" w:space="0" w:color="auto"/>
              <w:right w:val="single" w:sz="8" w:space="0" w:color="000000"/>
            </w:tcBorders>
            <w:vAlign w:val="center"/>
            <w:hideMark/>
          </w:tcPr>
          <w:p w14:paraId="78F12516" w14:textId="77777777" w:rsidR="00A810E7" w:rsidRPr="00474398" w:rsidRDefault="00A810E7" w:rsidP="00C96136">
            <w:pPr>
              <w:jc w:val="center"/>
              <w:rPr>
                <w:color w:val="000000"/>
                <w:lang w:eastAsia="en-GB"/>
              </w:rPr>
            </w:pPr>
            <w:r w:rsidRPr="00474398">
              <w:rPr>
                <w:color w:val="000000"/>
                <w:lang w:eastAsia="en-GB"/>
              </w:rPr>
              <w:t>Low</w:t>
            </w:r>
          </w:p>
        </w:tc>
        <w:tc>
          <w:tcPr>
            <w:tcW w:w="2552" w:type="dxa"/>
            <w:tcBorders>
              <w:top w:val="nil"/>
              <w:left w:val="nil"/>
              <w:bottom w:val="single" w:sz="8" w:space="0" w:color="auto"/>
              <w:right w:val="single" w:sz="8" w:space="0" w:color="000000"/>
            </w:tcBorders>
            <w:shd w:val="clear" w:color="auto" w:fill="D6E3BC"/>
            <w:vAlign w:val="center"/>
            <w:hideMark/>
          </w:tcPr>
          <w:p w14:paraId="5628AE22" w14:textId="77777777" w:rsidR="00A810E7" w:rsidRPr="00474398" w:rsidRDefault="00A810E7" w:rsidP="00C96136">
            <w:pPr>
              <w:jc w:val="center"/>
              <w:rPr>
                <w:color w:val="000000"/>
                <w:lang w:eastAsia="en-GB"/>
              </w:rPr>
            </w:pPr>
            <w:r>
              <w:rPr>
                <w:color w:val="000000"/>
                <w:lang w:eastAsia="en-GB"/>
              </w:rPr>
              <w:t>Monitor</w:t>
            </w:r>
          </w:p>
        </w:tc>
        <w:tc>
          <w:tcPr>
            <w:tcW w:w="2551" w:type="dxa"/>
            <w:tcBorders>
              <w:top w:val="nil"/>
              <w:left w:val="nil"/>
              <w:bottom w:val="single" w:sz="8" w:space="0" w:color="auto"/>
              <w:right w:val="single" w:sz="8" w:space="0" w:color="000000"/>
            </w:tcBorders>
            <w:shd w:val="clear" w:color="auto" w:fill="D6E3BC"/>
            <w:vAlign w:val="center"/>
            <w:hideMark/>
          </w:tcPr>
          <w:p w14:paraId="71AD32FA" w14:textId="77777777" w:rsidR="00A810E7" w:rsidRPr="00474398" w:rsidRDefault="00A810E7" w:rsidP="00C96136">
            <w:pPr>
              <w:jc w:val="center"/>
              <w:rPr>
                <w:color w:val="000000"/>
                <w:lang w:eastAsia="en-GB"/>
              </w:rPr>
            </w:pPr>
            <w:r>
              <w:rPr>
                <w:color w:val="000000"/>
                <w:lang w:eastAsia="en-GB"/>
              </w:rPr>
              <w:t>Monitor</w:t>
            </w:r>
          </w:p>
        </w:tc>
        <w:tc>
          <w:tcPr>
            <w:tcW w:w="2410" w:type="dxa"/>
            <w:tcBorders>
              <w:top w:val="nil"/>
              <w:left w:val="nil"/>
              <w:bottom w:val="single" w:sz="8" w:space="0" w:color="auto"/>
              <w:right w:val="single" w:sz="8" w:space="0" w:color="000000"/>
            </w:tcBorders>
            <w:shd w:val="clear" w:color="auto" w:fill="FFFF99"/>
            <w:vAlign w:val="center"/>
            <w:hideMark/>
          </w:tcPr>
          <w:p w14:paraId="1C899EDA" w14:textId="77777777" w:rsidR="00A810E7" w:rsidRPr="00474398" w:rsidRDefault="00A810E7" w:rsidP="00C96136">
            <w:pPr>
              <w:jc w:val="center"/>
              <w:rPr>
                <w:color w:val="000000"/>
                <w:lang w:eastAsia="en-GB"/>
              </w:rPr>
            </w:pPr>
            <w:r>
              <w:rPr>
                <w:color w:val="000000"/>
                <w:lang w:eastAsia="en-GB"/>
              </w:rPr>
              <w:t>Plan for Action</w:t>
            </w:r>
          </w:p>
        </w:tc>
      </w:tr>
      <w:tr w:rsidR="00A810E7" w:rsidRPr="00474398" w14:paraId="184E2671" w14:textId="77777777" w:rsidTr="00C96136">
        <w:trPr>
          <w:trHeight w:val="291"/>
        </w:trPr>
        <w:tc>
          <w:tcPr>
            <w:tcW w:w="1101" w:type="dxa"/>
            <w:tcBorders>
              <w:top w:val="single" w:sz="8" w:space="0" w:color="auto"/>
            </w:tcBorders>
            <w:shd w:val="clear" w:color="auto" w:fill="FFFFFF"/>
            <w:hideMark/>
          </w:tcPr>
          <w:p w14:paraId="1D4B2980" w14:textId="77777777" w:rsidR="00A810E7" w:rsidRPr="00474398" w:rsidRDefault="00A810E7" w:rsidP="00A810E7">
            <w:pPr>
              <w:rPr>
                <w:color w:val="000000"/>
                <w:lang w:eastAsia="en-GB"/>
              </w:rPr>
            </w:pPr>
            <w:r w:rsidRPr="00474398">
              <w:rPr>
                <w:color w:val="000000"/>
                <w:lang w:eastAsia="en-GB"/>
              </w:rPr>
              <w:t> </w:t>
            </w:r>
          </w:p>
        </w:tc>
        <w:tc>
          <w:tcPr>
            <w:tcW w:w="1275" w:type="dxa"/>
            <w:shd w:val="clear" w:color="auto" w:fill="FFFFFF"/>
            <w:hideMark/>
          </w:tcPr>
          <w:p w14:paraId="6783CE9E" w14:textId="77777777" w:rsidR="00A810E7" w:rsidRPr="00474398" w:rsidRDefault="00A810E7" w:rsidP="00A810E7">
            <w:pPr>
              <w:jc w:val="center"/>
              <w:rPr>
                <w:b/>
                <w:bCs/>
                <w:color w:val="000000"/>
                <w:lang w:eastAsia="en-GB"/>
              </w:rPr>
            </w:pPr>
            <w:r w:rsidRPr="00474398">
              <w:rPr>
                <w:b/>
                <w:bCs/>
                <w:color w:val="000000"/>
                <w:lang w:eastAsia="en-GB"/>
              </w:rPr>
              <w:t> </w:t>
            </w:r>
          </w:p>
        </w:tc>
        <w:tc>
          <w:tcPr>
            <w:tcW w:w="2552" w:type="dxa"/>
            <w:tcBorders>
              <w:top w:val="nil"/>
              <w:left w:val="single" w:sz="8" w:space="0" w:color="auto"/>
              <w:bottom w:val="single" w:sz="8" w:space="0" w:color="000000"/>
              <w:right w:val="single" w:sz="8" w:space="0" w:color="000000"/>
            </w:tcBorders>
            <w:shd w:val="clear" w:color="auto" w:fill="FFFFFF"/>
            <w:vAlign w:val="center"/>
            <w:hideMark/>
          </w:tcPr>
          <w:p w14:paraId="469A694D" w14:textId="77777777" w:rsidR="00A810E7" w:rsidRPr="00474398" w:rsidRDefault="00A810E7" w:rsidP="00C96136">
            <w:pPr>
              <w:jc w:val="center"/>
              <w:rPr>
                <w:color w:val="000000"/>
                <w:lang w:eastAsia="en-GB"/>
              </w:rPr>
            </w:pPr>
            <w:r>
              <w:rPr>
                <w:color w:val="000000"/>
                <w:lang w:eastAsia="en-GB"/>
              </w:rPr>
              <w:t>Low</w:t>
            </w:r>
          </w:p>
        </w:tc>
        <w:tc>
          <w:tcPr>
            <w:tcW w:w="2551" w:type="dxa"/>
            <w:tcBorders>
              <w:top w:val="nil"/>
              <w:left w:val="nil"/>
              <w:bottom w:val="single" w:sz="8" w:space="0" w:color="000000"/>
              <w:right w:val="single" w:sz="8" w:space="0" w:color="000000"/>
            </w:tcBorders>
            <w:shd w:val="clear" w:color="auto" w:fill="FFFFFF"/>
            <w:vAlign w:val="center"/>
            <w:hideMark/>
          </w:tcPr>
          <w:p w14:paraId="2CC68A03" w14:textId="77777777" w:rsidR="00A810E7" w:rsidRPr="00474398" w:rsidRDefault="00A810E7" w:rsidP="00C96136">
            <w:pPr>
              <w:jc w:val="center"/>
              <w:rPr>
                <w:color w:val="000000"/>
                <w:lang w:eastAsia="en-GB"/>
              </w:rPr>
            </w:pPr>
            <w:r>
              <w:rPr>
                <w:color w:val="000000"/>
                <w:lang w:eastAsia="en-GB"/>
              </w:rPr>
              <w:t>Medium</w:t>
            </w:r>
          </w:p>
        </w:tc>
        <w:tc>
          <w:tcPr>
            <w:tcW w:w="2410" w:type="dxa"/>
            <w:tcBorders>
              <w:top w:val="nil"/>
              <w:left w:val="nil"/>
              <w:bottom w:val="single" w:sz="8" w:space="0" w:color="000000"/>
              <w:right w:val="single" w:sz="8" w:space="0" w:color="000000"/>
            </w:tcBorders>
            <w:shd w:val="clear" w:color="auto" w:fill="FFFFFF"/>
            <w:vAlign w:val="center"/>
            <w:hideMark/>
          </w:tcPr>
          <w:p w14:paraId="57A9632A" w14:textId="77777777" w:rsidR="00A810E7" w:rsidRPr="00474398" w:rsidRDefault="00A810E7" w:rsidP="00C96136">
            <w:pPr>
              <w:jc w:val="center"/>
              <w:rPr>
                <w:color w:val="000000"/>
                <w:lang w:eastAsia="en-GB"/>
              </w:rPr>
            </w:pPr>
            <w:r>
              <w:rPr>
                <w:color w:val="000000"/>
                <w:lang w:eastAsia="en-GB"/>
              </w:rPr>
              <w:t>High</w:t>
            </w:r>
          </w:p>
        </w:tc>
      </w:tr>
      <w:tr w:rsidR="00A810E7" w:rsidRPr="00474398" w14:paraId="5FBB672D" w14:textId="77777777" w:rsidTr="00C96136">
        <w:trPr>
          <w:trHeight w:val="330"/>
        </w:trPr>
        <w:tc>
          <w:tcPr>
            <w:tcW w:w="1101" w:type="dxa"/>
            <w:shd w:val="clear" w:color="auto" w:fill="FFFFFF"/>
            <w:hideMark/>
          </w:tcPr>
          <w:p w14:paraId="09256AE9" w14:textId="77777777" w:rsidR="00A810E7" w:rsidRPr="00474398" w:rsidRDefault="00A810E7" w:rsidP="00A810E7">
            <w:pPr>
              <w:rPr>
                <w:color w:val="000000"/>
                <w:lang w:eastAsia="en-GB"/>
              </w:rPr>
            </w:pPr>
            <w:r w:rsidRPr="00474398">
              <w:rPr>
                <w:color w:val="000000"/>
                <w:lang w:eastAsia="en-GB"/>
              </w:rPr>
              <w:t> </w:t>
            </w:r>
          </w:p>
        </w:tc>
        <w:tc>
          <w:tcPr>
            <w:tcW w:w="1275" w:type="dxa"/>
            <w:shd w:val="clear" w:color="auto" w:fill="FFFFFF"/>
            <w:hideMark/>
          </w:tcPr>
          <w:p w14:paraId="7B832669" w14:textId="77777777" w:rsidR="00A810E7" w:rsidRPr="00474398" w:rsidRDefault="00A810E7" w:rsidP="00A810E7">
            <w:pPr>
              <w:rPr>
                <w:b/>
                <w:bCs/>
                <w:color w:val="000000"/>
                <w:lang w:eastAsia="en-GB"/>
              </w:rPr>
            </w:pPr>
            <w:r w:rsidRPr="00474398">
              <w:rPr>
                <w:b/>
                <w:bCs/>
                <w:color w:val="000000"/>
                <w:lang w:eastAsia="en-GB"/>
              </w:rPr>
              <w:t> </w:t>
            </w:r>
          </w:p>
        </w:tc>
        <w:tc>
          <w:tcPr>
            <w:tcW w:w="7513" w:type="dxa"/>
            <w:gridSpan w:val="3"/>
            <w:tcBorders>
              <w:top w:val="single" w:sz="8" w:space="0" w:color="000000"/>
              <w:left w:val="single" w:sz="8" w:space="0" w:color="auto"/>
              <w:bottom w:val="single" w:sz="8" w:space="0" w:color="000000"/>
              <w:right w:val="single" w:sz="8" w:space="0" w:color="000000"/>
            </w:tcBorders>
            <w:shd w:val="clear" w:color="auto" w:fill="FFFFFF"/>
            <w:vAlign w:val="center"/>
            <w:hideMark/>
          </w:tcPr>
          <w:p w14:paraId="71658C11" w14:textId="77777777" w:rsidR="00A810E7" w:rsidRPr="00474398" w:rsidRDefault="00A810E7" w:rsidP="00C96136">
            <w:pPr>
              <w:jc w:val="center"/>
              <w:rPr>
                <w:b/>
                <w:bCs/>
                <w:color w:val="000000"/>
                <w:lang w:eastAsia="en-GB"/>
              </w:rPr>
            </w:pPr>
            <w:r w:rsidRPr="00474398">
              <w:rPr>
                <w:b/>
                <w:bCs/>
                <w:color w:val="000000"/>
                <w:lang w:eastAsia="en-GB"/>
              </w:rPr>
              <w:t>Likelihood of Presence</w:t>
            </w:r>
          </w:p>
        </w:tc>
      </w:tr>
    </w:tbl>
    <w:p w14:paraId="3372250E" w14:textId="77777777" w:rsidR="00A810E7" w:rsidRPr="00A810E7" w:rsidRDefault="00A810E7" w:rsidP="00C96136">
      <w:pPr>
        <w:pStyle w:val="Heading1FC"/>
        <w:pBdr>
          <w:right w:val="single" w:sz="4" w:space="5" w:color="000000"/>
        </w:pBdr>
        <w:rPr>
          <w:lang w:val="en-GB"/>
        </w:rPr>
      </w:pPr>
      <w:r>
        <w:rPr>
          <w:lang w:val="en-GB"/>
        </w:rPr>
        <w:t>5</w:t>
      </w:r>
      <w:r>
        <w:t>.</w:t>
      </w:r>
      <w:r>
        <w:rPr>
          <w:lang w:val="en-GB"/>
        </w:rPr>
        <w:t>2</w:t>
      </w:r>
      <w:r>
        <w:t xml:space="preserve"> </w:t>
      </w:r>
      <w:hyperlink r:id="rId25" w:history="1">
        <w:r w:rsidR="0074629A" w:rsidRPr="00CE132D">
          <w:rPr>
            <w:rStyle w:val="Hyperlink"/>
          </w:rPr>
          <w:t>Plant Health</w:t>
        </w:r>
      </w:hyperlink>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12"/>
      </w:tblGrid>
      <w:tr w:rsidR="001C7484" w:rsidRPr="00474398" w14:paraId="1D326731"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3D045FA8" w14:textId="77777777" w:rsidR="001C7484" w:rsidRPr="003F20F2" w:rsidRDefault="001C7484" w:rsidP="00C660B2">
            <w:pPr>
              <w:spacing w:line="300" w:lineRule="exact"/>
            </w:pPr>
            <w:r w:rsidRPr="00474398">
              <w:t>Threat</w:t>
            </w:r>
            <w:r>
              <w:t xml:space="preserve"> </w:t>
            </w:r>
          </w:p>
        </w:tc>
        <w:tc>
          <w:tcPr>
            <w:tcW w:w="6912" w:type="dxa"/>
            <w:tcBorders>
              <w:top w:val="single" w:sz="4" w:space="0" w:color="auto"/>
              <w:left w:val="single" w:sz="4" w:space="0" w:color="auto"/>
              <w:bottom w:val="single" w:sz="4" w:space="0" w:color="auto"/>
              <w:right w:val="single" w:sz="4" w:space="0" w:color="auto"/>
            </w:tcBorders>
          </w:tcPr>
          <w:p w14:paraId="6BD67424" w14:textId="77777777" w:rsidR="001C7484" w:rsidRPr="00C660B2" w:rsidRDefault="001C7484" w:rsidP="00C660B2">
            <w:pPr>
              <w:pStyle w:val="Heading1"/>
              <w:pBdr>
                <w:top w:val="dotted" w:sz="6" w:space="4" w:color="666666"/>
              </w:pBdr>
              <w:shd w:val="clear" w:color="auto" w:fill="FFFFFF"/>
              <w:rPr>
                <w:rFonts w:ascii="Arial" w:hAnsi="Arial" w:cs="Arial"/>
                <w:b w:val="0"/>
                <w:sz w:val="24"/>
                <w:szCs w:val="24"/>
                <w:lang w:eastAsia="en-GB"/>
              </w:rPr>
            </w:pPr>
            <w:r w:rsidRPr="007C2787">
              <w:rPr>
                <w:rFonts w:ascii="Arial" w:hAnsi="Arial" w:cs="Arial"/>
                <w:b w:val="0"/>
                <w:sz w:val="24"/>
                <w:szCs w:val="24"/>
              </w:rPr>
              <w:t>Chalara dieback of ash (</w:t>
            </w:r>
            <w:r w:rsidRPr="004255C0">
              <w:rPr>
                <w:rFonts w:ascii="Arial" w:hAnsi="Arial" w:cs="Arial"/>
                <w:b w:val="0"/>
                <w:i/>
                <w:sz w:val="24"/>
                <w:szCs w:val="24"/>
              </w:rPr>
              <w:t>Hymenoscyphus fraxineus</w:t>
            </w:r>
            <w:r w:rsidRPr="007C2787">
              <w:rPr>
                <w:rFonts w:ascii="Arial" w:hAnsi="Arial" w:cs="Arial"/>
                <w:b w:val="0"/>
                <w:sz w:val="24"/>
                <w:szCs w:val="24"/>
              </w:rPr>
              <w:t>)</w:t>
            </w:r>
          </w:p>
        </w:tc>
      </w:tr>
      <w:tr w:rsidR="001C7484" w:rsidRPr="00474398" w14:paraId="10F39197"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31AD7BAC" w14:textId="77777777" w:rsidR="001C7484" w:rsidRPr="00474398" w:rsidRDefault="001C7484" w:rsidP="001C7484">
            <w:pPr>
              <w:spacing w:line="300" w:lineRule="exact"/>
            </w:pPr>
            <w:r w:rsidRPr="00474398">
              <w:t>Likelihood of presence</w:t>
            </w:r>
            <w:r>
              <w:t xml:space="preserve"> (high/medium/low)</w:t>
            </w:r>
          </w:p>
        </w:tc>
        <w:tc>
          <w:tcPr>
            <w:tcW w:w="6912" w:type="dxa"/>
            <w:tcBorders>
              <w:top w:val="single" w:sz="4" w:space="0" w:color="auto"/>
              <w:left w:val="single" w:sz="4" w:space="0" w:color="auto"/>
              <w:bottom w:val="single" w:sz="4" w:space="0" w:color="auto"/>
              <w:right w:val="single" w:sz="4" w:space="0" w:color="auto"/>
            </w:tcBorders>
          </w:tcPr>
          <w:p w14:paraId="676E4A27" w14:textId="77777777" w:rsidR="001C7484" w:rsidRPr="001C7484" w:rsidRDefault="001C7484" w:rsidP="001C7484">
            <w:pPr>
              <w:spacing w:line="300" w:lineRule="exact"/>
            </w:pPr>
            <w:r>
              <w:t xml:space="preserve">High: </w:t>
            </w:r>
            <w:r>
              <w:rPr>
                <w:rFonts w:eastAsia="Calibri"/>
                <w:szCs w:val="24"/>
                <w:lang w:bidi="en-US"/>
              </w:rPr>
              <w:t>There are confirmed cases of Ash dieback from this area every year for the past three years</w:t>
            </w:r>
          </w:p>
          <w:p w14:paraId="0D1F9DC0" w14:textId="77777777" w:rsidR="001C7484" w:rsidRPr="00474398" w:rsidRDefault="001C7484" w:rsidP="001C7484">
            <w:pPr>
              <w:tabs>
                <w:tab w:val="center" w:pos="1581"/>
              </w:tabs>
              <w:spacing w:line="300" w:lineRule="exact"/>
            </w:pPr>
          </w:p>
        </w:tc>
      </w:tr>
      <w:tr w:rsidR="001C7484" w:rsidRPr="00474398" w14:paraId="1A965074"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6B25023A" w14:textId="77777777" w:rsidR="001C7484" w:rsidRPr="00474398" w:rsidRDefault="001C7484" w:rsidP="001C7484">
            <w:pPr>
              <w:spacing w:line="300" w:lineRule="exact"/>
            </w:pPr>
            <w:r w:rsidRPr="00474398">
              <w:t>Impact</w:t>
            </w:r>
            <w:r>
              <w:t xml:space="preserve"> (high/medium/low)</w:t>
            </w:r>
          </w:p>
        </w:tc>
        <w:tc>
          <w:tcPr>
            <w:tcW w:w="6912" w:type="dxa"/>
            <w:tcBorders>
              <w:top w:val="single" w:sz="4" w:space="0" w:color="auto"/>
              <w:left w:val="single" w:sz="4" w:space="0" w:color="auto"/>
              <w:bottom w:val="single" w:sz="4" w:space="0" w:color="auto"/>
              <w:right w:val="single" w:sz="4" w:space="0" w:color="auto"/>
            </w:tcBorders>
          </w:tcPr>
          <w:p w14:paraId="05D36A01" w14:textId="77777777" w:rsidR="001C7484" w:rsidRPr="00474398" w:rsidRDefault="001C7484" w:rsidP="001C7484">
            <w:pPr>
              <w:tabs>
                <w:tab w:val="center" w:pos="1581"/>
              </w:tabs>
              <w:spacing w:line="300" w:lineRule="exact"/>
            </w:pPr>
            <w:r>
              <w:t xml:space="preserve">High: </w:t>
            </w:r>
            <w:r>
              <w:rPr>
                <w:rFonts w:eastAsia="Calibri"/>
                <w:szCs w:val="24"/>
                <w:lang w:bidi="en-US"/>
              </w:rPr>
              <w:t>A</w:t>
            </w:r>
            <w:r w:rsidRPr="007B4561">
              <w:rPr>
                <w:rFonts w:eastAsia="Calibri"/>
                <w:szCs w:val="24"/>
                <w:lang w:bidi="en-US"/>
              </w:rPr>
              <w:t>sh present across the site</w:t>
            </w:r>
            <w:r>
              <w:rPr>
                <w:rFonts w:eastAsia="Calibri"/>
                <w:szCs w:val="24"/>
                <w:lang w:bidi="en-US"/>
              </w:rPr>
              <w:t xml:space="preserve"> and a key component of natural regeneration in many woodlands. </w:t>
            </w:r>
          </w:p>
        </w:tc>
      </w:tr>
      <w:tr w:rsidR="001C7484" w:rsidRPr="00474398" w14:paraId="658198E9"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13992C70" w14:textId="77777777" w:rsidR="001C7484" w:rsidRPr="00474398" w:rsidRDefault="001C7484" w:rsidP="001C7484">
            <w:pPr>
              <w:spacing w:line="300" w:lineRule="exact"/>
            </w:pPr>
            <w:r>
              <w:t>Response (inc</w:t>
            </w:r>
            <w:r w:rsidR="004255C0">
              <w:t>.</w:t>
            </w:r>
            <w:r>
              <w:t xml:space="preserve"> protection measures)</w:t>
            </w:r>
          </w:p>
        </w:tc>
        <w:tc>
          <w:tcPr>
            <w:tcW w:w="6912" w:type="dxa"/>
            <w:tcBorders>
              <w:top w:val="single" w:sz="4" w:space="0" w:color="auto"/>
              <w:left w:val="single" w:sz="4" w:space="0" w:color="auto"/>
              <w:bottom w:val="single" w:sz="4" w:space="0" w:color="auto"/>
              <w:right w:val="single" w:sz="4" w:space="0" w:color="auto"/>
            </w:tcBorders>
          </w:tcPr>
          <w:p w14:paraId="764A844C" w14:textId="4A9AFAF7" w:rsidR="001C7484" w:rsidRPr="007B4561" w:rsidRDefault="004024F6" w:rsidP="001C7484">
            <w:pPr>
              <w:spacing w:line="300" w:lineRule="exact"/>
              <w:rPr>
                <w:rFonts w:eastAsia="Calibri"/>
                <w:szCs w:val="24"/>
                <w:lang w:bidi="en-US"/>
              </w:rPr>
            </w:pPr>
            <w:r>
              <w:rPr>
                <w:rFonts w:eastAsia="Calibri"/>
                <w:szCs w:val="24"/>
                <w:lang w:bidi="en-US"/>
              </w:rPr>
              <w:t xml:space="preserve">Manage in line with current National Trust ADB guidance. </w:t>
            </w:r>
            <w:r w:rsidR="001C7484" w:rsidRPr="007B4561">
              <w:rPr>
                <w:rFonts w:eastAsia="Calibri"/>
                <w:szCs w:val="24"/>
                <w:lang w:bidi="en-US"/>
              </w:rPr>
              <w:t>Remain vigilant for symptoms</w:t>
            </w:r>
            <w:r w:rsidR="00B66B0E">
              <w:rPr>
                <w:rFonts w:eastAsia="Calibri"/>
                <w:szCs w:val="24"/>
                <w:lang w:bidi="en-US"/>
              </w:rPr>
              <w:t xml:space="preserve"> </w:t>
            </w:r>
            <w:r w:rsidR="00B66B0E">
              <w:t>during tree safety surveys</w:t>
            </w:r>
            <w:r w:rsidR="001C7484" w:rsidRPr="007B4561">
              <w:rPr>
                <w:rFonts w:eastAsia="Calibri"/>
                <w:szCs w:val="24"/>
                <w:lang w:bidi="en-US"/>
              </w:rPr>
              <w:t xml:space="preserve">. </w:t>
            </w:r>
          </w:p>
          <w:p w14:paraId="23C25FFB" w14:textId="77777777" w:rsidR="0098504B" w:rsidRPr="0098504B" w:rsidRDefault="001C7484" w:rsidP="0098504B">
            <w:pPr>
              <w:spacing w:line="300" w:lineRule="exact"/>
              <w:rPr>
                <w:rFonts w:eastAsia="Calibri"/>
                <w:szCs w:val="24"/>
                <w:lang w:bidi="en-US"/>
              </w:rPr>
            </w:pPr>
            <w:r w:rsidRPr="007B4561">
              <w:rPr>
                <w:rFonts w:eastAsia="Calibri"/>
                <w:szCs w:val="24"/>
                <w:lang w:bidi="en-US"/>
              </w:rPr>
              <w:t>Follow up-to-date best practice guidance from Forestry Commission</w:t>
            </w:r>
            <w:r>
              <w:rPr>
                <w:rFonts w:eastAsia="Calibri"/>
                <w:szCs w:val="24"/>
                <w:lang w:bidi="en-US"/>
              </w:rPr>
              <w:t xml:space="preserve"> on biosecurity in woodlands</w:t>
            </w:r>
            <w:r w:rsidRPr="007B4561">
              <w:rPr>
                <w:rFonts w:eastAsia="Calibri"/>
                <w:szCs w:val="24"/>
                <w:lang w:bidi="en-US"/>
              </w:rPr>
              <w:t>.</w:t>
            </w:r>
            <w:r>
              <w:rPr>
                <w:rFonts w:eastAsia="Calibri"/>
                <w:szCs w:val="24"/>
                <w:lang w:bidi="en-US"/>
              </w:rPr>
              <w:t xml:space="preserve"> Consider alternative species with a similar ecological niche and benefits when restocking</w:t>
            </w:r>
            <w:r w:rsidR="0098504B">
              <w:rPr>
                <w:rFonts w:eastAsia="Calibri"/>
                <w:szCs w:val="24"/>
                <w:lang w:bidi="en-US"/>
              </w:rPr>
              <w:t xml:space="preserve">- Refer to </w:t>
            </w:r>
            <w:r w:rsidR="0098504B" w:rsidRPr="0098504B">
              <w:rPr>
                <w:rFonts w:eastAsia="Calibri"/>
                <w:szCs w:val="24"/>
                <w:lang w:bidi="en-US"/>
              </w:rPr>
              <w:t>Impacts of Ash Dieback</w:t>
            </w:r>
          </w:p>
          <w:p w14:paraId="72E8EA23" w14:textId="77777777" w:rsidR="0098504B" w:rsidRPr="0098504B" w:rsidRDefault="0098504B" w:rsidP="0098504B">
            <w:pPr>
              <w:spacing w:line="300" w:lineRule="exact"/>
              <w:rPr>
                <w:rFonts w:eastAsia="Calibri"/>
                <w:szCs w:val="24"/>
                <w:lang w:bidi="en-US"/>
              </w:rPr>
            </w:pPr>
            <w:r w:rsidRPr="0098504B">
              <w:rPr>
                <w:rFonts w:eastAsia="Calibri"/>
                <w:i/>
                <w:szCs w:val="24"/>
                <w:lang w:bidi="en-US"/>
              </w:rPr>
              <w:t>Hymenoscyphus fraxineus</w:t>
            </w:r>
            <w:r>
              <w:rPr>
                <w:rFonts w:eastAsia="Calibri"/>
                <w:szCs w:val="24"/>
                <w:lang w:bidi="en-US"/>
              </w:rPr>
              <w:t xml:space="preserve"> </w:t>
            </w:r>
            <w:r w:rsidRPr="0098504B">
              <w:rPr>
                <w:rFonts w:eastAsia="Calibri"/>
                <w:szCs w:val="24"/>
                <w:lang w:bidi="en-US"/>
              </w:rPr>
              <w:t>(Chalara) on priority lichens and</w:t>
            </w:r>
          </w:p>
          <w:p w14:paraId="6C6B2544" w14:textId="77777777" w:rsidR="001C7484" w:rsidRPr="0098504B" w:rsidRDefault="0098504B" w:rsidP="0098504B">
            <w:pPr>
              <w:spacing w:line="300" w:lineRule="exact"/>
              <w:rPr>
                <w:rFonts w:eastAsia="Calibri"/>
                <w:szCs w:val="24"/>
                <w:lang w:bidi="en-US"/>
              </w:rPr>
            </w:pPr>
            <w:r>
              <w:rPr>
                <w:rFonts w:eastAsia="Calibri"/>
                <w:szCs w:val="24"/>
                <w:lang w:bidi="en-US"/>
              </w:rPr>
              <w:t xml:space="preserve">Potential mitigation options. </w:t>
            </w:r>
            <w:r w:rsidRPr="0098504B">
              <w:rPr>
                <w:rFonts w:eastAsia="Calibri"/>
                <w:szCs w:val="24"/>
                <w:lang w:bidi="en-US"/>
              </w:rPr>
              <w:t>First published September 2022</w:t>
            </w:r>
            <w:r>
              <w:rPr>
                <w:rFonts w:eastAsia="Calibri"/>
                <w:szCs w:val="24"/>
                <w:lang w:bidi="en-US"/>
              </w:rPr>
              <w:t xml:space="preserve">. </w:t>
            </w:r>
            <w:r w:rsidRPr="0098504B">
              <w:rPr>
                <w:rFonts w:eastAsia="Calibri"/>
                <w:szCs w:val="24"/>
                <w:lang w:bidi="en-US"/>
              </w:rPr>
              <w:t>Natural England Research Report NECR428</w:t>
            </w:r>
          </w:p>
        </w:tc>
      </w:tr>
    </w:tbl>
    <w:p w14:paraId="37D4228C" w14:textId="77777777" w:rsidR="00A810E7" w:rsidRDefault="00A810E7" w:rsidP="00FD0D6F">
      <w:pPr>
        <w:jc w:val="both"/>
        <w:rPr>
          <w:lang w:eastAsia="x-none" w:bidi="en-US"/>
        </w:rPr>
      </w:pPr>
    </w:p>
    <w:p w14:paraId="603E3105"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12"/>
      </w:tblGrid>
      <w:tr w:rsidR="003F20F2" w:rsidRPr="00474398" w14:paraId="13A6B363"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4CEB76B1" w14:textId="77777777" w:rsidR="003F20F2" w:rsidRPr="003F20F2" w:rsidRDefault="003F20F2" w:rsidP="00C660B2">
            <w:pPr>
              <w:spacing w:line="300" w:lineRule="exact"/>
            </w:pPr>
            <w:r w:rsidRPr="00474398">
              <w:t>Threat</w:t>
            </w:r>
            <w: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00353108" w14:textId="77777777" w:rsidR="003F20F2" w:rsidRPr="00474398" w:rsidRDefault="001C7484" w:rsidP="003F20F2">
            <w:pPr>
              <w:spacing w:line="300" w:lineRule="exact"/>
            </w:pPr>
            <w:r>
              <w:t>Oak Decline</w:t>
            </w:r>
            <w:r w:rsidR="006F0A59">
              <w:t xml:space="preserve"> (Acute and Chronic)</w:t>
            </w:r>
          </w:p>
        </w:tc>
      </w:tr>
      <w:tr w:rsidR="003F20F2" w:rsidRPr="00474398" w14:paraId="68807BBC"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7D3C8845" w14:textId="77777777" w:rsidR="003F20F2" w:rsidRPr="00474398" w:rsidRDefault="003F20F2" w:rsidP="003F20F2">
            <w:pPr>
              <w:spacing w:line="300" w:lineRule="exact"/>
            </w:pPr>
            <w:r w:rsidRPr="00474398">
              <w:t>Likelihood of presence</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1644CD31" w14:textId="77777777" w:rsidR="003F20F2" w:rsidRPr="00474398" w:rsidRDefault="00F431F5" w:rsidP="00F431F5">
            <w:pPr>
              <w:tabs>
                <w:tab w:val="center" w:pos="1581"/>
              </w:tabs>
              <w:spacing w:line="300" w:lineRule="exact"/>
            </w:pPr>
            <w:r>
              <w:t>Medium</w:t>
            </w:r>
            <w:r w:rsidR="001C7484">
              <w:t xml:space="preserve">: </w:t>
            </w:r>
            <w:r w:rsidR="00C31B61">
              <w:t xml:space="preserve">This disease </w:t>
            </w:r>
            <w:r>
              <w:t xml:space="preserve">has been found nearby in the Quantock Hills, however Forest Research identify this site as being at low predisposition probability.  </w:t>
            </w:r>
            <w:r w:rsidR="00C31B61">
              <w:t xml:space="preserve"> </w:t>
            </w:r>
          </w:p>
        </w:tc>
      </w:tr>
      <w:tr w:rsidR="003F20F2" w:rsidRPr="00474398" w14:paraId="2A9091E0"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2417B836" w14:textId="77777777" w:rsidR="003F20F2" w:rsidRPr="00474398" w:rsidRDefault="003F20F2" w:rsidP="003F20F2">
            <w:pPr>
              <w:spacing w:line="300" w:lineRule="exact"/>
            </w:pPr>
            <w:r w:rsidRPr="00474398">
              <w:t>Impact</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3D02AC16" w14:textId="77777777" w:rsidR="003F20F2" w:rsidRPr="00474398" w:rsidRDefault="001C7484" w:rsidP="001C7484">
            <w:pPr>
              <w:tabs>
                <w:tab w:val="center" w:pos="1581"/>
              </w:tabs>
              <w:spacing w:line="300" w:lineRule="exact"/>
            </w:pPr>
            <w:r>
              <w:t xml:space="preserve">High: Oak form a significant part of our woodlands, and </w:t>
            </w:r>
            <w:r w:rsidR="00B66B0E">
              <w:t xml:space="preserve">sit at the heart of the National Trust illustrated by its use in our logo. </w:t>
            </w:r>
            <w:r>
              <w:t xml:space="preserve">The impact of this disease would have a significant effect on the delivery of our objectives towards enhancement of biodiversity and the maintenance of the spirit of place. </w:t>
            </w:r>
          </w:p>
        </w:tc>
      </w:tr>
      <w:tr w:rsidR="003F20F2" w:rsidRPr="00474398" w14:paraId="497F1192"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0738F59A" w14:textId="77777777" w:rsidR="003F20F2" w:rsidRPr="00474398" w:rsidRDefault="003F20F2" w:rsidP="003F20F2">
            <w:pPr>
              <w:spacing w:line="300" w:lineRule="exact"/>
            </w:pPr>
            <w:r>
              <w:t>Response (inc protection measures)</w:t>
            </w:r>
          </w:p>
        </w:tc>
        <w:tc>
          <w:tcPr>
            <w:tcW w:w="6912" w:type="dxa"/>
            <w:tcBorders>
              <w:top w:val="single" w:sz="4" w:space="0" w:color="auto"/>
              <w:left w:val="single" w:sz="4" w:space="0" w:color="auto"/>
              <w:bottom w:val="single" w:sz="4" w:space="0" w:color="auto"/>
              <w:right w:val="single" w:sz="4" w:space="0" w:color="auto"/>
            </w:tcBorders>
            <w:hideMark/>
          </w:tcPr>
          <w:p w14:paraId="2F32C367" w14:textId="77777777" w:rsidR="003F20F2" w:rsidRPr="00474398" w:rsidRDefault="00C31B61" w:rsidP="00C31B61">
            <w:pPr>
              <w:spacing w:line="300" w:lineRule="exact"/>
            </w:pPr>
            <w:r>
              <w:t>M</w:t>
            </w:r>
            <w:r w:rsidR="00B66B0E" w:rsidRPr="0021688C">
              <w:t xml:space="preserve">onitor </w:t>
            </w:r>
            <w:r w:rsidR="00B66B0E">
              <w:t>for presence</w:t>
            </w:r>
            <w:r w:rsidR="00B66B0E" w:rsidRPr="0021688C">
              <w:t xml:space="preserve"> of disease via FC guidelines</w:t>
            </w:r>
            <w:r w:rsidR="00B66B0E">
              <w:t xml:space="preserve"> during tree safety surveys</w:t>
            </w:r>
            <w:r w:rsidR="00B66B0E" w:rsidRPr="0021688C">
              <w:t xml:space="preserve">. </w:t>
            </w:r>
            <w:r w:rsidR="00B66B0E" w:rsidRPr="0021688C">
              <w:rPr>
                <w:rFonts w:eastAsia="Calibri"/>
                <w:szCs w:val="24"/>
                <w:lang w:bidi="en-US"/>
              </w:rPr>
              <w:t>Follow up-to-date best practice guidance from Forestry Commission on biosecurity in woodlands</w:t>
            </w:r>
            <w:r w:rsidR="00B66B0E">
              <w:rPr>
                <w:rFonts w:eastAsia="Calibri"/>
                <w:szCs w:val="24"/>
                <w:lang w:bidi="en-US"/>
              </w:rPr>
              <w:t xml:space="preserve"> where appropriate</w:t>
            </w:r>
            <w:r w:rsidR="00B66B0E" w:rsidRPr="0021688C">
              <w:rPr>
                <w:rFonts w:eastAsia="Calibri"/>
                <w:szCs w:val="24"/>
                <w:lang w:bidi="en-US"/>
              </w:rPr>
              <w:t xml:space="preserve">. </w:t>
            </w:r>
          </w:p>
        </w:tc>
      </w:tr>
    </w:tbl>
    <w:p w14:paraId="2AD1EEFF"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12"/>
      </w:tblGrid>
      <w:tr w:rsidR="001C7484" w:rsidRPr="00474398" w14:paraId="0D334E43"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52CA8820" w14:textId="77777777" w:rsidR="001C7484" w:rsidRPr="003F20F2" w:rsidRDefault="001C7484" w:rsidP="00C660B2">
            <w:pPr>
              <w:spacing w:line="300" w:lineRule="exact"/>
            </w:pPr>
            <w:r w:rsidRPr="00474398">
              <w:t>Threat</w:t>
            </w:r>
            <w: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3ED50526" w14:textId="77777777" w:rsidR="001C7484" w:rsidRPr="00474398" w:rsidRDefault="001C7484" w:rsidP="001C7484">
            <w:pPr>
              <w:spacing w:line="300" w:lineRule="exact"/>
            </w:pPr>
            <w:r>
              <w:t>Oak Processionary Moth</w:t>
            </w:r>
            <w:r w:rsidR="001E6A85">
              <w:t xml:space="preserve"> (OPM)</w:t>
            </w:r>
          </w:p>
        </w:tc>
      </w:tr>
      <w:tr w:rsidR="001C7484" w:rsidRPr="00474398" w14:paraId="5751CBE4"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044E1073" w14:textId="77777777" w:rsidR="001C7484" w:rsidRPr="00474398" w:rsidRDefault="001C7484" w:rsidP="001C43FF">
            <w:pPr>
              <w:spacing w:line="300" w:lineRule="exact"/>
            </w:pPr>
            <w:r w:rsidRPr="00474398">
              <w:t>Likelihood of presence</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41D9B06B" w14:textId="77777777" w:rsidR="001C7484" w:rsidRPr="00474398" w:rsidRDefault="00F431F5" w:rsidP="00F431F5">
            <w:pPr>
              <w:tabs>
                <w:tab w:val="center" w:pos="1581"/>
              </w:tabs>
              <w:spacing w:line="300" w:lineRule="exact"/>
            </w:pPr>
            <w:r>
              <w:t>Low</w:t>
            </w:r>
            <w:r w:rsidR="001E6A85">
              <w:t xml:space="preserve">: OPM </w:t>
            </w:r>
            <w:r w:rsidR="00C31B61">
              <w:t>is largely contained within the M25</w:t>
            </w:r>
            <w:r w:rsidR="001E6A85">
              <w:t xml:space="preserve">, </w:t>
            </w:r>
            <w:r w:rsidR="00C31B61">
              <w:t>however</w:t>
            </w:r>
            <w:r w:rsidR="001E6A85">
              <w:t xml:space="preserve"> it is spreading from where it is currently</w:t>
            </w:r>
            <w:r w:rsidR="001E6A85" w:rsidRPr="001E6A85">
              <w:t xml:space="preserve"> established</w:t>
            </w:r>
            <w:r w:rsidR="001E6A85">
              <w:t>,</w:t>
            </w:r>
            <w:r w:rsidR="001E6A85" w:rsidRPr="001E6A85">
              <w:t xml:space="preserve"> in most of Greater London and in some surrounding</w:t>
            </w:r>
            <w:r>
              <w:t xml:space="preserve"> counties in South East England</w:t>
            </w:r>
            <w:r w:rsidR="00C31B61">
              <w:t xml:space="preserve">. </w:t>
            </w:r>
          </w:p>
        </w:tc>
      </w:tr>
      <w:tr w:rsidR="001C7484" w:rsidRPr="00474398" w14:paraId="7F4606D9"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7807CD8E" w14:textId="77777777" w:rsidR="001C7484" w:rsidRPr="00474398" w:rsidRDefault="001C7484" w:rsidP="001C43FF">
            <w:pPr>
              <w:spacing w:line="300" w:lineRule="exact"/>
            </w:pPr>
            <w:r w:rsidRPr="00474398">
              <w:t>Impact</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5E65B7B8" w14:textId="77777777" w:rsidR="001C7484" w:rsidRPr="00474398" w:rsidRDefault="001E6A85" w:rsidP="001C43FF">
            <w:pPr>
              <w:tabs>
                <w:tab w:val="center" w:pos="1581"/>
              </w:tabs>
              <w:spacing w:line="300" w:lineRule="exact"/>
            </w:pPr>
            <w:r>
              <w:t>High: The threat to staff and visitors is greater than the threat to the oak trees themselves. This pest has the potential to significantly disrupt the visitor experience and cause ecosystem disruption.</w:t>
            </w:r>
          </w:p>
        </w:tc>
      </w:tr>
      <w:tr w:rsidR="001C7484" w:rsidRPr="00474398" w14:paraId="74D08E1B"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3C81C072" w14:textId="77777777" w:rsidR="001C7484" w:rsidRPr="00474398" w:rsidRDefault="001C7484" w:rsidP="001C43FF">
            <w:pPr>
              <w:spacing w:line="300" w:lineRule="exact"/>
            </w:pPr>
            <w:r>
              <w:t>Response (inc protection measures)</w:t>
            </w:r>
          </w:p>
        </w:tc>
        <w:tc>
          <w:tcPr>
            <w:tcW w:w="6912" w:type="dxa"/>
            <w:tcBorders>
              <w:top w:val="single" w:sz="4" w:space="0" w:color="auto"/>
              <w:left w:val="single" w:sz="4" w:space="0" w:color="auto"/>
              <w:bottom w:val="single" w:sz="4" w:space="0" w:color="auto"/>
              <w:right w:val="single" w:sz="4" w:space="0" w:color="auto"/>
            </w:tcBorders>
            <w:hideMark/>
          </w:tcPr>
          <w:p w14:paraId="58C0BAF1" w14:textId="77777777" w:rsidR="001C7484" w:rsidRPr="00474398" w:rsidRDefault="001E6A85" w:rsidP="001E6A85">
            <w:pPr>
              <w:spacing w:line="300" w:lineRule="exact"/>
            </w:pPr>
            <w:r>
              <w:t>Follow the Forestry Commission advice of ‘</w:t>
            </w:r>
            <w:r w:rsidRPr="001E6A85">
              <w:t>Spot it, avoid it, report it</w:t>
            </w:r>
            <w:r>
              <w:t xml:space="preserve">’. Should any outbreaks occur, an evidence based response plan would be implemented in collaboration with national </w:t>
            </w:r>
            <w:r w:rsidR="00B91D71">
              <w:t>staff.</w:t>
            </w:r>
            <w:r>
              <w:t xml:space="preserve"> </w:t>
            </w:r>
          </w:p>
        </w:tc>
      </w:tr>
    </w:tbl>
    <w:p w14:paraId="7FE8AAD9" w14:textId="77777777" w:rsidR="001C7484" w:rsidRDefault="001C7484"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12"/>
      </w:tblGrid>
      <w:tr w:rsidR="001C7484" w:rsidRPr="00474398" w14:paraId="3439FF59"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1BEF4F94" w14:textId="77777777" w:rsidR="001C7484" w:rsidRPr="003F20F2" w:rsidRDefault="001C7484" w:rsidP="00C660B2">
            <w:pPr>
              <w:spacing w:line="300" w:lineRule="exact"/>
            </w:pPr>
            <w:r w:rsidRPr="00474398">
              <w:t>Threat</w:t>
            </w:r>
            <w: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46CCA746" w14:textId="77777777" w:rsidR="001C7484" w:rsidRPr="00474398" w:rsidRDefault="001C7484" w:rsidP="001C43FF">
            <w:pPr>
              <w:spacing w:line="300" w:lineRule="exact"/>
            </w:pPr>
            <w:r>
              <w:t>Sweet Chestnut Blight</w:t>
            </w:r>
          </w:p>
        </w:tc>
      </w:tr>
      <w:tr w:rsidR="001C7484" w:rsidRPr="00474398" w14:paraId="4753F70A"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3005C7C9" w14:textId="77777777" w:rsidR="001C7484" w:rsidRPr="00474398" w:rsidRDefault="001C7484" w:rsidP="001C43FF">
            <w:pPr>
              <w:spacing w:line="300" w:lineRule="exact"/>
            </w:pPr>
            <w:r w:rsidRPr="00474398">
              <w:t>Likelihood of presence</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68CE2450" w14:textId="77777777" w:rsidR="001C7484" w:rsidRPr="00474398" w:rsidRDefault="00B90426" w:rsidP="00F431F5">
            <w:pPr>
              <w:tabs>
                <w:tab w:val="center" w:pos="1581"/>
              </w:tabs>
              <w:spacing w:line="300" w:lineRule="exact"/>
            </w:pPr>
            <w:r>
              <w:t xml:space="preserve">Medium: This disease </w:t>
            </w:r>
            <w:r w:rsidR="00F431F5">
              <w:t>is common across the UK but this species does not form a significant component of the woodlands here</w:t>
            </w:r>
            <w:r>
              <w:t xml:space="preserve">. </w:t>
            </w:r>
          </w:p>
        </w:tc>
      </w:tr>
      <w:tr w:rsidR="001C7484" w:rsidRPr="00474398" w14:paraId="51050B09"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7B391CA3" w14:textId="77777777" w:rsidR="001C7484" w:rsidRPr="00474398" w:rsidRDefault="001C7484" w:rsidP="001C43FF">
            <w:pPr>
              <w:spacing w:line="300" w:lineRule="exact"/>
            </w:pPr>
            <w:r w:rsidRPr="00474398">
              <w:t>Impact</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590C8988" w14:textId="77777777" w:rsidR="001C7484" w:rsidRPr="00474398" w:rsidRDefault="00B46CF1" w:rsidP="00F431F5">
            <w:pPr>
              <w:tabs>
                <w:tab w:val="center" w:pos="1581"/>
              </w:tabs>
              <w:spacing w:line="300" w:lineRule="exact"/>
            </w:pPr>
            <w:r>
              <w:t>Medium</w:t>
            </w:r>
            <w:r w:rsidR="00B90426">
              <w:t xml:space="preserve">: Sweet Chestnut </w:t>
            </w:r>
            <w:r w:rsidR="00F431F5">
              <w:t xml:space="preserve">does not </w:t>
            </w:r>
            <w:r w:rsidR="00B90426">
              <w:t xml:space="preserve">forms a significant component of </w:t>
            </w:r>
            <w:r w:rsidR="00F431F5">
              <w:t>the</w:t>
            </w:r>
            <w:r w:rsidR="00B90426">
              <w:t xml:space="preserve"> woodland resource</w:t>
            </w:r>
            <w:r>
              <w:t xml:space="preserve"> at </w:t>
            </w:r>
            <w:r w:rsidR="00F431F5">
              <w:t>this property</w:t>
            </w:r>
          </w:p>
        </w:tc>
      </w:tr>
      <w:tr w:rsidR="001C7484" w:rsidRPr="00474398" w14:paraId="125C0045" w14:textId="77777777" w:rsidTr="00C660B2">
        <w:tc>
          <w:tcPr>
            <w:tcW w:w="2943" w:type="dxa"/>
            <w:tcBorders>
              <w:top w:val="single" w:sz="4" w:space="0" w:color="auto"/>
              <w:left w:val="single" w:sz="4" w:space="0" w:color="auto"/>
              <w:bottom w:val="single" w:sz="4" w:space="0" w:color="auto"/>
              <w:right w:val="single" w:sz="4" w:space="0" w:color="auto"/>
            </w:tcBorders>
            <w:hideMark/>
          </w:tcPr>
          <w:p w14:paraId="49852FEF" w14:textId="77777777" w:rsidR="001C7484" w:rsidRPr="00474398" w:rsidRDefault="001C7484" w:rsidP="001C43FF">
            <w:pPr>
              <w:spacing w:line="300" w:lineRule="exact"/>
            </w:pPr>
            <w:r>
              <w:t>Response (inc protection measures)</w:t>
            </w:r>
          </w:p>
        </w:tc>
        <w:tc>
          <w:tcPr>
            <w:tcW w:w="6912" w:type="dxa"/>
            <w:tcBorders>
              <w:top w:val="single" w:sz="4" w:space="0" w:color="auto"/>
              <w:left w:val="single" w:sz="4" w:space="0" w:color="auto"/>
              <w:bottom w:val="single" w:sz="4" w:space="0" w:color="auto"/>
              <w:right w:val="single" w:sz="4" w:space="0" w:color="auto"/>
            </w:tcBorders>
            <w:hideMark/>
          </w:tcPr>
          <w:p w14:paraId="158CD199" w14:textId="77777777" w:rsidR="00B90426" w:rsidRPr="007B4561" w:rsidRDefault="00B90426" w:rsidP="00B90426">
            <w:pPr>
              <w:spacing w:line="300" w:lineRule="exact"/>
              <w:rPr>
                <w:rFonts w:eastAsia="Calibri"/>
                <w:szCs w:val="24"/>
                <w:lang w:bidi="en-US"/>
              </w:rPr>
            </w:pPr>
            <w:r w:rsidRPr="007B4561">
              <w:rPr>
                <w:rFonts w:eastAsia="Calibri"/>
                <w:szCs w:val="24"/>
                <w:lang w:bidi="en-US"/>
              </w:rPr>
              <w:t>Remain vigilant for symptoms</w:t>
            </w:r>
            <w:r>
              <w:rPr>
                <w:rFonts w:eastAsia="Calibri"/>
                <w:szCs w:val="24"/>
                <w:lang w:bidi="en-US"/>
              </w:rPr>
              <w:t xml:space="preserve"> </w:t>
            </w:r>
            <w:r>
              <w:t>during tree safety surveys</w:t>
            </w:r>
            <w:r w:rsidRPr="007B4561">
              <w:rPr>
                <w:rFonts w:eastAsia="Calibri"/>
                <w:szCs w:val="24"/>
                <w:lang w:bidi="en-US"/>
              </w:rPr>
              <w:t xml:space="preserve">. </w:t>
            </w:r>
          </w:p>
          <w:p w14:paraId="56519207" w14:textId="77777777" w:rsidR="001C7484" w:rsidRPr="00474398" w:rsidRDefault="00B90426" w:rsidP="00B90426">
            <w:pPr>
              <w:spacing w:line="300" w:lineRule="exact"/>
            </w:pPr>
            <w:r w:rsidRPr="007B4561">
              <w:rPr>
                <w:rFonts w:eastAsia="Calibri"/>
                <w:szCs w:val="24"/>
                <w:lang w:bidi="en-US"/>
              </w:rPr>
              <w:t>Follow up-to-date best practice guidance from Forestry Commission</w:t>
            </w:r>
            <w:r>
              <w:rPr>
                <w:rFonts w:eastAsia="Calibri"/>
                <w:szCs w:val="24"/>
                <w:lang w:bidi="en-US"/>
              </w:rPr>
              <w:t xml:space="preserve"> on biosecurity in woodlands</w:t>
            </w:r>
            <w:r w:rsidRPr="007B4561">
              <w:rPr>
                <w:rFonts w:eastAsia="Calibri"/>
                <w:szCs w:val="24"/>
                <w:lang w:bidi="en-US"/>
              </w:rPr>
              <w:t>.</w:t>
            </w:r>
            <w:r>
              <w:rPr>
                <w:rFonts w:eastAsia="Calibri"/>
                <w:szCs w:val="24"/>
                <w:lang w:bidi="en-US"/>
              </w:rPr>
              <w:t xml:space="preserve"> </w:t>
            </w:r>
          </w:p>
        </w:tc>
      </w:tr>
    </w:tbl>
    <w:p w14:paraId="6E8315DB" w14:textId="77777777" w:rsidR="001C7484" w:rsidRDefault="001C7484"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6912"/>
      </w:tblGrid>
      <w:tr w:rsidR="00AA30A8" w:rsidRPr="00474398" w14:paraId="059036CF" w14:textId="77777777" w:rsidTr="001C43FF">
        <w:tc>
          <w:tcPr>
            <w:tcW w:w="2943" w:type="dxa"/>
            <w:tcBorders>
              <w:top w:val="single" w:sz="4" w:space="0" w:color="auto"/>
              <w:left w:val="single" w:sz="4" w:space="0" w:color="auto"/>
              <w:bottom w:val="single" w:sz="4" w:space="0" w:color="auto"/>
              <w:right w:val="single" w:sz="4" w:space="0" w:color="auto"/>
            </w:tcBorders>
            <w:hideMark/>
          </w:tcPr>
          <w:p w14:paraId="35EA54A4" w14:textId="77777777" w:rsidR="00AA30A8" w:rsidRPr="003F20F2" w:rsidRDefault="00AA30A8" w:rsidP="001C43FF">
            <w:pPr>
              <w:spacing w:line="300" w:lineRule="exact"/>
            </w:pPr>
            <w:r w:rsidRPr="00474398">
              <w:t>Threat</w:t>
            </w:r>
            <w:r>
              <w:t xml:space="preserve"> </w:t>
            </w:r>
          </w:p>
        </w:tc>
        <w:tc>
          <w:tcPr>
            <w:tcW w:w="6912" w:type="dxa"/>
            <w:tcBorders>
              <w:top w:val="single" w:sz="4" w:space="0" w:color="auto"/>
              <w:left w:val="single" w:sz="4" w:space="0" w:color="auto"/>
              <w:bottom w:val="single" w:sz="4" w:space="0" w:color="auto"/>
              <w:right w:val="single" w:sz="4" w:space="0" w:color="auto"/>
            </w:tcBorders>
            <w:hideMark/>
          </w:tcPr>
          <w:p w14:paraId="79BDE893" w14:textId="77777777" w:rsidR="00AA30A8" w:rsidRPr="00474398" w:rsidRDefault="00006571" w:rsidP="001C43FF">
            <w:pPr>
              <w:spacing w:line="300" w:lineRule="exact"/>
            </w:pPr>
            <w:r>
              <w:t>Other tree pests and d</w:t>
            </w:r>
            <w:r w:rsidR="00AA30A8">
              <w:t>iseases</w:t>
            </w:r>
          </w:p>
        </w:tc>
      </w:tr>
      <w:tr w:rsidR="00AA30A8" w:rsidRPr="00474398" w14:paraId="4D452E83" w14:textId="77777777" w:rsidTr="001C43FF">
        <w:tc>
          <w:tcPr>
            <w:tcW w:w="2943" w:type="dxa"/>
            <w:tcBorders>
              <w:top w:val="single" w:sz="4" w:space="0" w:color="auto"/>
              <w:left w:val="single" w:sz="4" w:space="0" w:color="auto"/>
              <w:bottom w:val="single" w:sz="4" w:space="0" w:color="auto"/>
              <w:right w:val="single" w:sz="4" w:space="0" w:color="auto"/>
            </w:tcBorders>
            <w:hideMark/>
          </w:tcPr>
          <w:p w14:paraId="089349CA" w14:textId="77777777" w:rsidR="00AA30A8" w:rsidRPr="00474398" w:rsidRDefault="00AA30A8" w:rsidP="001C43FF">
            <w:pPr>
              <w:spacing w:line="300" w:lineRule="exact"/>
            </w:pPr>
            <w:r w:rsidRPr="00474398">
              <w:t>Likelihood of presence</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158292C4" w14:textId="77777777" w:rsidR="00AA30A8" w:rsidRPr="00474398" w:rsidRDefault="00AA30A8" w:rsidP="00AA30A8">
            <w:pPr>
              <w:tabs>
                <w:tab w:val="center" w:pos="1581"/>
              </w:tabs>
              <w:spacing w:line="300" w:lineRule="exact"/>
            </w:pPr>
            <w:r>
              <w:t>Medium: There are many other</w:t>
            </w:r>
            <w:r w:rsidR="00006571">
              <w:t xml:space="preserve"> tree and woodland pests and</w:t>
            </w:r>
            <w:r>
              <w:t xml:space="preserve"> diseases in the UK that threaten the delivery of our objectives. </w:t>
            </w:r>
          </w:p>
        </w:tc>
      </w:tr>
      <w:tr w:rsidR="00AA30A8" w:rsidRPr="00474398" w14:paraId="334B4B55" w14:textId="77777777" w:rsidTr="001C43FF">
        <w:tc>
          <w:tcPr>
            <w:tcW w:w="2943" w:type="dxa"/>
            <w:tcBorders>
              <w:top w:val="single" w:sz="4" w:space="0" w:color="auto"/>
              <w:left w:val="single" w:sz="4" w:space="0" w:color="auto"/>
              <w:bottom w:val="single" w:sz="4" w:space="0" w:color="auto"/>
              <w:right w:val="single" w:sz="4" w:space="0" w:color="auto"/>
            </w:tcBorders>
            <w:hideMark/>
          </w:tcPr>
          <w:p w14:paraId="7216321A" w14:textId="77777777" w:rsidR="00AA30A8" w:rsidRPr="00474398" w:rsidRDefault="00AA30A8" w:rsidP="001C43FF">
            <w:pPr>
              <w:spacing w:line="300" w:lineRule="exact"/>
            </w:pPr>
            <w:r w:rsidRPr="00474398">
              <w:t>Impact</w:t>
            </w:r>
            <w:r>
              <w:t xml:space="preserve"> (high/medium/low)</w:t>
            </w:r>
          </w:p>
        </w:tc>
        <w:tc>
          <w:tcPr>
            <w:tcW w:w="6912" w:type="dxa"/>
            <w:tcBorders>
              <w:top w:val="single" w:sz="4" w:space="0" w:color="auto"/>
              <w:left w:val="single" w:sz="4" w:space="0" w:color="auto"/>
              <w:bottom w:val="single" w:sz="4" w:space="0" w:color="auto"/>
              <w:right w:val="single" w:sz="4" w:space="0" w:color="auto"/>
            </w:tcBorders>
            <w:hideMark/>
          </w:tcPr>
          <w:p w14:paraId="588CF978" w14:textId="77777777" w:rsidR="00AA30A8" w:rsidRPr="00474398" w:rsidRDefault="00AA30A8" w:rsidP="00AA30A8">
            <w:pPr>
              <w:tabs>
                <w:tab w:val="center" w:pos="1581"/>
              </w:tabs>
              <w:spacing w:line="300" w:lineRule="exact"/>
            </w:pPr>
            <w:r>
              <w:t>High</w:t>
            </w:r>
          </w:p>
        </w:tc>
      </w:tr>
      <w:tr w:rsidR="00AA30A8" w:rsidRPr="00474398" w14:paraId="08A8D4C0" w14:textId="77777777" w:rsidTr="001C43FF">
        <w:tc>
          <w:tcPr>
            <w:tcW w:w="2943" w:type="dxa"/>
            <w:tcBorders>
              <w:top w:val="single" w:sz="4" w:space="0" w:color="auto"/>
              <w:left w:val="single" w:sz="4" w:space="0" w:color="auto"/>
              <w:bottom w:val="single" w:sz="4" w:space="0" w:color="auto"/>
              <w:right w:val="single" w:sz="4" w:space="0" w:color="auto"/>
            </w:tcBorders>
            <w:hideMark/>
          </w:tcPr>
          <w:p w14:paraId="6A95D471" w14:textId="77777777" w:rsidR="00AA30A8" w:rsidRPr="00474398" w:rsidRDefault="00AA30A8" w:rsidP="001C43FF">
            <w:pPr>
              <w:spacing w:line="300" w:lineRule="exact"/>
            </w:pPr>
            <w:r>
              <w:t>Response (inc protection measures)</w:t>
            </w:r>
          </w:p>
        </w:tc>
        <w:tc>
          <w:tcPr>
            <w:tcW w:w="6912" w:type="dxa"/>
            <w:tcBorders>
              <w:top w:val="single" w:sz="4" w:space="0" w:color="auto"/>
              <w:left w:val="single" w:sz="4" w:space="0" w:color="auto"/>
              <w:bottom w:val="single" w:sz="4" w:space="0" w:color="auto"/>
              <w:right w:val="single" w:sz="4" w:space="0" w:color="auto"/>
            </w:tcBorders>
            <w:hideMark/>
          </w:tcPr>
          <w:p w14:paraId="1103E7B8" w14:textId="77777777" w:rsidR="00AA30A8" w:rsidRPr="007B4561" w:rsidRDefault="00AA30A8" w:rsidP="001C43FF">
            <w:pPr>
              <w:spacing w:line="300" w:lineRule="exact"/>
              <w:rPr>
                <w:rFonts w:eastAsia="Calibri"/>
                <w:szCs w:val="24"/>
                <w:lang w:bidi="en-US"/>
              </w:rPr>
            </w:pPr>
            <w:r w:rsidRPr="007B4561">
              <w:rPr>
                <w:rFonts w:eastAsia="Calibri"/>
                <w:szCs w:val="24"/>
                <w:lang w:bidi="en-US"/>
              </w:rPr>
              <w:t>Remain</w:t>
            </w:r>
            <w:r>
              <w:rPr>
                <w:rFonts w:eastAsia="Calibri"/>
                <w:szCs w:val="24"/>
                <w:lang w:bidi="en-US"/>
              </w:rPr>
              <w:t xml:space="preserve"> educated about current and new UK threats, be</w:t>
            </w:r>
            <w:r w:rsidRPr="007B4561">
              <w:rPr>
                <w:rFonts w:eastAsia="Calibri"/>
                <w:szCs w:val="24"/>
                <w:lang w:bidi="en-US"/>
              </w:rPr>
              <w:t xml:space="preserve"> vigilant for symptoms</w:t>
            </w:r>
            <w:r>
              <w:rPr>
                <w:rFonts w:eastAsia="Calibri"/>
                <w:szCs w:val="24"/>
                <w:lang w:bidi="en-US"/>
              </w:rPr>
              <w:t xml:space="preserve"> </w:t>
            </w:r>
            <w:r>
              <w:t>during tree safety surveys</w:t>
            </w:r>
            <w:r w:rsidRPr="007B4561">
              <w:rPr>
                <w:rFonts w:eastAsia="Calibri"/>
                <w:szCs w:val="24"/>
                <w:lang w:bidi="en-US"/>
              </w:rPr>
              <w:t xml:space="preserve">. </w:t>
            </w:r>
          </w:p>
          <w:p w14:paraId="5DDD2A33" w14:textId="77777777" w:rsidR="00AA30A8" w:rsidRPr="00474398" w:rsidRDefault="00AA30A8" w:rsidP="001C43FF">
            <w:pPr>
              <w:spacing w:line="300" w:lineRule="exact"/>
            </w:pPr>
            <w:r w:rsidRPr="007B4561">
              <w:rPr>
                <w:rFonts w:eastAsia="Calibri"/>
                <w:szCs w:val="24"/>
                <w:lang w:bidi="en-US"/>
              </w:rPr>
              <w:t>Follow up-to-date best practice guidance from Forestry Commission</w:t>
            </w:r>
            <w:r>
              <w:rPr>
                <w:rFonts w:eastAsia="Calibri"/>
                <w:szCs w:val="24"/>
                <w:lang w:bidi="en-US"/>
              </w:rPr>
              <w:t xml:space="preserve"> on biosecurity in woodlands</w:t>
            </w:r>
            <w:r w:rsidRPr="007B4561">
              <w:rPr>
                <w:rFonts w:eastAsia="Calibri"/>
                <w:szCs w:val="24"/>
                <w:lang w:bidi="en-US"/>
              </w:rPr>
              <w:t>.</w:t>
            </w:r>
            <w:r>
              <w:rPr>
                <w:rFonts w:eastAsia="Calibri"/>
                <w:szCs w:val="24"/>
                <w:lang w:bidi="en-US"/>
              </w:rPr>
              <w:t xml:space="preserve"> </w:t>
            </w:r>
          </w:p>
        </w:tc>
      </w:tr>
    </w:tbl>
    <w:p w14:paraId="4FF684A5" w14:textId="77777777" w:rsidR="00AA30A8" w:rsidRDefault="00AA30A8" w:rsidP="00FD0D6F">
      <w:pPr>
        <w:jc w:val="both"/>
        <w:rPr>
          <w:lang w:eastAsia="x-none" w:bidi="en-US"/>
        </w:rPr>
      </w:pPr>
    </w:p>
    <w:p w14:paraId="3F4B7EF0" w14:textId="77777777" w:rsidR="003F20F2" w:rsidRPr="00A810E7" w:rsidRDefault="003F20F2" w:rsidP="003F20F2">
      <w:pPr>
        <w:pStyle w:val="Heading1FC"/>
        <w:rPr>
          <w:lang w:val="en-GB"/>
        </w:rPr>
      </w:pPr>
      <w:r>
        <w:rPr>
          <w:lang w:val="en-GB"/>
        </w:rPr>
        <w:t>5</w:t>
      </w:r>
      <w:r>
        <w:t>.</w:t>
      </w:r>
      <w:r>
        <w:rPr>
          <w:lang w:val="en-GB"/>
        </w:rPr>
        <w:t>3</w:t>
      </w:r>
      <w:r>
        <w:t xml:space="preserve"> </w:t>
      </w:r>
      <w:hyperlink r:id="rId26" w:history="1">
        <w:r w:rsidR="0074629A" w:rsidRPr="00B676E6">
          <w:rPr>
            <w:rStyle w:val="Hyperlink"/>
          </w:rPr>
          <w:t>Deer</w:t>
        </w:r>
      </w:hyperlink>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1E6A85" w:rsidRPr="00474398" w14:paraId="59662A94"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4E51A497" w14:textId="77777777" w:rsidR="001E6A85" w:rsidRPr="00474398" w:rsidRDefault="001E6A85" w:rsidP="001E6A85">
            <w:pPr>
              <w:spacing w:line="300" w:lineRule="exact"/>
            </w:pPr>
            <w:r>
              <w:t>Species - L</w:t>
            </w:r>
            <w:r w:rsidRPr="00474398">
              <w:t>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2D2401CF" w14:textId="77777777" w:rsidR="001E6A85" w:rsidRPr="00474398" w:rsidRDefault="001E6A85" w:rsidP="001E6A85">
            <w:pPr>
              <w:tabs>
                <w:tab w:val="center" w:pos="1581"/>
              </w:tabs>
              <w:spacing w:line="300" w:lineRule="exact"/>
            </w:pPr>
            <w:r>
              <w:t>High: Staff report issues with deer browsing across the site</w:t>
            </w:r>
          </w:p>
        </w:tc>
      </w:tr>
      <w:tr w:rsidR="001E6A85" w:rsidRPr="00474398" w14:paraId="67DD388C"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3F7C5B70" w14:textId="77777777" w:rsidR="001E6A85" w:rsidRPr="00474398" w:rsidRDefault="001E6A85" w:rsidP="001E6A85">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20CCB234" w14:textId="77777777" w:rsidR="001E6A85" w:rsidRPr="00474398" w:rsidRDefault="001E6A85" w:rsidP="001E6A85">
            <w:pPr>
              <w:tabs>
                <w:tab w:val="center" w:pos="1581"/>
              </w:tabs>
              <w:spacing w:line="300" w:lineRule="exact"/>
            </w:pPr>
            <w:r>
              <w:t>High: Natural regeneration and coppice regrowth is currently restricted in part due to deer browsing.</w:t>
            </w:r>
          </w:p>
        </w:tc>
      </w:tr>
      <w:tr w:rsidR="001E6A85" w:rsidRPr="00474398" w14:paraId="1AE6213C"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2CCF53E3" w14:textId="77777777" w:rsidR="001E6A85" w:rsidRPr="00474398" w:rsidRDefault="001E6A85" w:rsidP="001E6A85">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28D1FD10" w14:textId="1AB298BA" w:rsidR="001E6A85" w:rsidRPr="00474398" w:rsidRDefault="001E6A85" w:rsidP="004024F6">
            <w:pPr>
              <w:spacing w:line="300" w:lineRule="exact"/>
            </w:pPr>
            <w:r>
              <w:t xml:space="preserve">Protect coppice stools and young trees with shelters or tree guards. Follow </w:t>
            </w:r>
            <w:r w:rsidR="00B214CB">
              <w:t xml:space="preserve">local </w:t>
            </w:r>
            <w:r>
              <w:t xml:space="preserve">deer management </w:t>
            </w:r>
            <w:r w:rsidR="004024F6">
              <w:t>plan</w:t>
            </w:r>
            <w:r>
              <w:t>.</w:t>
            </w:r>
            <w:r w:rsidR="004024F6">
              <w:t xml:space="preserve"> Deer and Wildlife Rangers in post for Holnicote estate from Summer 2023 to monitor and manage deer pressure in line with the Deer Management Plan.</w:t>
            </w:r>
          </w:p>
        </w:tc>
      </w:tr>
    </w:tbl>
    <w:p w14:paraId="0995CD26" w14:textId="77777777" w:rsidR="00350D0E" w:rsidRDefault="00350D0E"/>
    <w:p w14:paraId="52EBCFD2" w14:textId="77777777" w:rsidR="003F20F2" w:rsidRPr="00A810E7" w:rsidRDefault="003F20F2" w:rsidP="003F20F2">
      <w:pPr>
        <w:pStyle w:val="Heading1FC"/>
        <w:rPr>
          <w:lang w:val="en-GB"/>
        </w:rPr>
      </w:pPr>
      <w:r>
        <w:rPr>
          <w:lang w:val="en-GB"/>
        </w:rPr>
        <w:t>5</w:t>
      </w:r>
      <w:r>
        <w:t>.</w:t>
      </w:r>
      <w:r>
        <w:rPr>
          <w:lang w:val="en-GB"/>
        </w:rPr>
        <w:t>4</w:t>
      </w:r>
      <w:r>
        <w:t xml:space="preserve"> </w:t>
      </w:r>
      <w:hyperlink r:id="rId27" w:history="1">
        <w:r w:rsidR="0074629A" w:rsidRPr="0074629A">
          <w:rPr>
            <w:rStyle w:val="Hyperlink"/>
            <w:lang w:val="en-GB"/>
          </w:rPr>
          <w:t xml:space="preserve">Grey </w:t>
        </w:r>
        <w:r w:rsidR="0074629A" w:rsidRPr="0074629A">
          <w:rPr>
            <w:rStyle w:val="Hyperlink"/>
          </w:rPr>
          <w:t>Squirrels</w:t>
        </w:r>
      </w:hyperlink>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6C2D30" w:rsidRPr="00474398" w14:paraId="53405BDF"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3B907ACA" w14:textId="77777777" w:rsidR="006C2D30" w:rsidRPr="00474398" w:rsidRDefault="006C2D30" w:rsidP="006C2D30">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30C36682" w14:textId="77777777" w:rsidR="006C2D30" w:rsidRPr="00474398" w:rsidRDefault="006C2D30" w:rsidP="006C2D30">
            <w:pPr>
              <w:tabs>
                <w:tab w:val="center" w:pos="1581"/>
              </w:tabs>
              <w:spacing w:line="300" w:lineRule="exact"/>
            </w:pPr>
            <w:r>
              <w:t>High: Grey squirrels are present.</w:t>
            </w:r>
          </w:p>
        </w:tc>
      </w:tr>
      <w:tr w:rsidR="006C2D30" w:rsidRPr="00474398" w14:paraId="06104328"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67116143" w14:textId="77777777" w:rsidR="006C2D30" w:rsidRPr="00474398" w:rsidRDefault="006C2D30" w:rsidP="006C2D30">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20CD2CB8" w14:textId="77777777" w:rsidR="006C2D30" w:rsidRDefault="001E6A85" w:rsidP="006C2D30">
            <w:pPr>
              <w:tabs>
                <w:tab w:val="center" w:pos="1581"/>
              </w:tabs>
              <w:spacing w:line="300" w:lineRule="exact"/>
            </w:pPr>
            <w:r>
              <w:t>Medium</w:t>
            </w:r>
            <w:r w:rsidR="006C2D30">
              <w:t>:</w:t>
            </w:r>
            <w:r>
              <w:t xml:space="preserve"> Grey s</w:t>
            </w:r>
            <w:r w:rsidR="006C2D30">
              <w:t xml:space="preserve">quirrels are having a negative impact on </w:t>
            </w:r>
            <w:r>
              <w:t>woodland ecosystems</w:t>
            </w:r>
          </w:p>
          <w:p w14:paraId="7A395F77" w14:textId="77777777" w:rsidR="006C2D30" w:rsidRPr="00474398" w:rsidRDefault="006C2D30" w:rsidP="006C2D30">
            <w:pPr>
              <w:tabs>
                <w:tab w:val="center" w:pos="1581"/>
              </w:tabs>
              <w:spacing w:line="300" w:lineRule="exact"/>
            </w:pPr>
          </w:p>
        </w:tc>
      </w:tr>
      <w:tr w:rsidR="006C2D30" w:rsidRPr="00474398" w14:paraId="16B01E13" w14:textId="77777777" w:rsidTr="00B214CB">
        <w:trPr>
          <w:trHeight w:val="394"/>
        </w:trPr>
        <w:tc>
          <w:tcPr>
            <w:tcW w:w="2802" w:type="dxa"/>
            <w:tcBorders>
              <w:top w:val="single" w:sz="4" w:space="0" w:color="auto"/>
              <w:left w:val="single" w:sz="4" w:space="0" w:color="auto"/>
              <w:bottom w:val="single" w:sz="4" w:space="0" w:color="auto"/>
              <w:right w:val="single" w:sz="4" w:space="0" w:color="auto"/>
            </w:tcBorders>
            <w:hideMark/>
          </w:tcPr>
          <w:p w14:paraId="38ED10CD" w14:textId="77777777" w:rsidR="006C2D30" w:rsidRPr="00474398" w:rsidRDefault="006C2D30" w:rsidP="006C2D30">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79AA55F2" w14:textId="2385B852" w:rsidR="006C2D30" w:rsidRPr="00474398" w:rsidRDefault="001E6A85" w:rsidP="004024F6">
            <w:pPr>
              <w:spacing w:line="300" w:lineRule="exact"/>
            </w:pPr>
            <w:r w:rsidRPr="00B214CB">
              <w:t>Manage g</w:t>
            </w:r>
            <w:r w:rsidR="006C2D30" w:rsidRPr="00B214CB">
              <w:t>rey squirrel population through most efficient and appropriate means</w:t>
            </w:r>
            <w:r w:rsidR="00B214CB" w:rsidRPr="00B214CB">
              <w:t xml:space="preserve"> where appropriate</w:t>
            </w:r>
            <w:r w:rsidR="006C2D30" w:rsidRPr="00B214CB">
              <w:t>.</w:t>
            </w:r>
            <w:r w:rsidR="004024F6">
              <w:t xml:space="preserve"> Deer and Wildlife Rangers in post for Holnicote estate from Summer 2023 to monitor and manage squirrel pressure.</w:t>
            </w:r>
          </w:p>
        </w:tc>
      </w:tr>
    </w:tbl>
    <w:p w14:paraId="7D7E8DCC" w14:textId="77777777" w:rsidR="00350D0E" w:rsidRDefault="00350D0E"/>
    <w:p w14:paraId="7B12D593" w14:textId="77777777" w:rsidR="003F20F2" w:rsidRPr="00A810E7" w:rsidRDefault="003F20F2" w:rsidP="003F20F2">
      <w:pPr>
        <w:pStyle w:val="Heading1FC"/>
        <w:rPr>
          <w:lang w:val="en-GB"/>
        </w:rPr>
      </w:pPr>
      <w:r>
        <w:rPr>
          <w:lang w:val="en-GB"/>
        </w:rPr>
        <w:t>5</w:t>
      </w:r>
      <w:r>
        <w:t>.</w:t>
      </w:r>
      <w:r>
        <w:rPr>
          <w:lang w:val="en-GB"/>
        </w:rPr>
        <w:t>5</w:t>
      </w:r>
      <w:r>
        <w:t xml:space="preserve"> </w:t>
      </w:r>
      <w:r>
        <w:rPr>
          <w:lang w:val="en-GB"/>
        </w:rPr>
        <w:t>Livestock and Other Mammals</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D1447C" w:rsidRPr="00474398" w14:paraId="032B7FD1"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1C985C05" w14:textId="77777777" w:rsidR="00D1447C" w:rsidRPr="00474398" w:rsidRDefault="00D1447C" w:rsidP="00D1447C">
            <w:pPr>
              <w:spacing w:line="300" w:lineRule="exact"/>
            </w:pPr>
            <w:r w:rsidRPr="00474398">
              <w:t xml:space="preserve">Threat </w:t>
            </w:r>
            <w:r>
              <w:t>(Sheep, Horse, Rabbit etc)</w:t>
            </w:r>
          </w:p>
        </w:tc>
        <w:tc>
          <w:tcPr>
            <w:tcW w:w="7053" w:type="dxa"/>
            <w:tcBorders>
              <w:top w:val="single" w:sz="4" w:space="0" w:color="auto"/>
              <w:left w:val="single" w:sz="4" w:space="0" w:color="auto"/>
              <w:bottom w:val="single" w:sz="4" w:space="0" w:color="auto"/>
              <w:right w:val="single" w:sz="4" w:space="0" w:color="auto"/>
            </w:tcBorders>
          </w:tcPr>
          <w:p w14:paraId="1C0EE9C9" w14:textId="77777777" w:rsidR="00D1447C" w:rsidRPr="00474398" w:rsidRDefault="00D1447C" w:rsidP="00D1447C">
            <w:pPr>
              <w:tabs>
                <w:tab w:val="center" w:pos="1581"/>
              </w:tabs>
              <w:spacing w:line="300" w:lineRule="exact"/>
            </w:pPr>
            <w:r>
              <w:t>Livestock</w:t>
            </w:r>
          </w:p>
        </w:tc>
      </w:tr>
      <w:tr w:rsidR="00D1447C" w:rsidRPr="00474398" w14:paraId="3B25A697"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36D32674" w14:textId="77777777" w:rsidR="00D1447C" w:rsidRPr="00474398" w:rsidRDefault="00D1447C" w:rsidP="00D1447C">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5D770C74" w14:textId="77777777" w:rsidR="00D1447C" w:rsidRPr="005C594D" w:rsidRDefault="00D1447C" w:rsidP="00D1447C">
            <w:pPr>
              <w:tabs>
                <w:tab w:val="center" w:pos="1581"/>
              </w:tabs>
              <w:spacing w:line="300" w:lineRule="exact"/>
            </w:pPr>
            <w:r w:rsidRPr="005C594D">
              <w:t>High: Adjacent fields are grazed by tenant farmers</w:t>
            </w:r>
            <w:r w:rsidR="00C968AB" w:rsidRPr="005C594D">
              <w:t>. Horner Wood is surrounded by grazed moorland and the woodland boundary is not fenced.</w:t>
            </w:r>
            <w:r w:rsidRPr="005C594D">
              <w:t xml:space="preserve"> </w:t>
            </w:r>
          </w:p>
        </w:tc>
      </w:tr>
      <w:tr w:rsidR="00D1447C" w:rsidRPr="00474398" w14:paraId="67A7630A"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2E74D0A3" w14:textId="77777777" w:rsidR="00D1447C" w:rsidRPr="00474398" w:rsidRDefault="00D1447C" w:rsidP="00D1447C">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5274D8A0" w14:textId="77777777" w:rsidR="00D1447C" w:rsidRPr="005C594D" w:rsidRDefault="00D1447C" w:rsidP="0003586B">
            <w:pPr>
              <w:tabs>
                <w:tab w:val="center" w:pos="1581"/>
              </w:tabs>
              <w:spacing w:line="300" w:lineRule="exact"/>
            </w:pPr>
            <w:r w:rsidRPr="005C594D">
              <w:t xml:space="preserve">High: Natural regeneration and coppice regrowth </w:t>
            </w:r>
            <w:r w:rsidR="0003586B" w:rsidRPr="005C594D">
              <w:t>could be</w:t>
            </w:r>
            <w:r w:rsidRPr="005C594D">
              <w:t xml:space="preserve"> restricted </w:t>
            </w:r>
            <w:r w:rsidR="0003586B" w:rsidRPr="005C594D">
              <w:t>by</w:t>
            </w:r>
            <w:r w:rsidRPr="005C594D">
              <w:t xml:space="preserve"> </w:t>
            </w:r>
            <w:r w:rsidR="00C968AB" w:rsidRPr="005C594D">
              <w:t>livestock</w:t>
            </w:r>
            <w:r w:rsidRPr="005C594D">
              <w:t xml:space="preserve"> grazing</w:t>
            </w:r>
            <w:r w:rsidR="00C968AB" w:rsidRPr="005C594D">
              <w:t>/browsing if numbers become to great</w:t>
            </w:r>
            <w:r w:rsidRPr="005C594D">
              <w:t>.</w:t>
            </w:r>
          </w:p>
        </w:tc>
      </w:tr>
      <w:tr w:rsidR="00D1447C" w:rsidRPr="00474398" w14:paraId="38302DE1"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1B8F6C93" w14:textId="77777777" w:rsidR="00D1447C" w:rsidRPr="00474398" w:rsidRDefault="00D1447C" w:rsidP="00D1447C">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6844F321" w14:textId="77777777" w:rsidR="00D1447C" w:rsidRPr="005C594D" w:rsidRDefault="00D1447C" w:rsidP="00D1447C">
            <w:pPr>
              <w:spacing w:line="300" w:lineRule="exact"/>
            </w:pPr>
            <w:r w:rsidRPr="005C594D">
              <w:t xml:space="preserve">Encourage take-up of agri-environment schemes to </w:t>
            </w:r>
            <w:r w:rsidR="00C968AB" w:rsidRPr="005C594D">
              <w:t>manage</w:t>
            </w:r>
            <w:r w:rsidRPr="005C594D">
              <w:t xml:space="preserve"> stock </w:t>
            </w:r>
            <w:r w:rsidR="00C968AB" w:rsidRPr="005C594D">
              <w:t xml:space="preserve">numbers </w:t>
            </w:r>
            <w:r w:rsidRPr="005C594D">
              <w:t xml:space="preserve">grazing in </w:t>
            </w:r>
            <w:r w:rsidR="00C968AB" w:rsidRPr="005C594D">
              <w:t xml:space="preserve">the </w:t>
            </w:r>
            <w:r w:rsidRPr="005C594D">
              <w:t xml:space="preserve">woodland. </w:t>
            </w:r>
            <w:r w:rsidR="00C968AB" w:rsidRPr="005C594D">
              <w:t xml:space="preserve">Grazing in Horner is valuable to maintain the woodlands key habitat and species features. </w:t>
            </w:r>
          </w:p>
        </w:tc>
      </w:tr>
    </w:tbl>
    <w:p w14:paraId="2B5CD201" w14:textId="77777777" w:rsidR="00350D0E" w:rsidRDefault="00350D0E"/>
    <w:p w14:paraId="22F12BDC" w14:textId="77777777" w:rsidR="003F20F2" w:rsidRPr="00A810E7" w:rsidRDefault="003F20F2" w:rsidP="003F20F2">
      <w:pPr>
        <w:pStyle w:val="Heading1FC"/>
        <w:rPr>
          <w:lang w:val="en-GB"/>
        </w:rPr>
      </w:pPr>
      <w:r>
        <w:rPr>
          <w:lang w:val="en-GB"/>
        </w:rPr>
        <w:t>5</w:t>
      </w:r>
      <w:r>
        <w:t>.</w:t>
      </w:r>
      <w:r>
        <w:rPr>
          <w:lang w:val="en-GB"/>
        </w:rPr>
        <w:t>6</w:t>
      </w:r>
      <w:r>
        <w:t xml:space="preserve"> </w:t>
      </w:r>
      <w:r>
        <w:rPr>
          <w:lang w:val="en-GB"/>
        </w:rPr>
        <w:t>Water &amp; Soil</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D1447C" w:rsidRPr="00474398" w14:paraId="67FD6C7E"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192C52F1" w14:textId="77777777" w:rsidR="00D1447C" w:rsidRPr="00474398" w:rsidRDefault="00D1447C" w:rsidP="00D1447C">
            <w:pPr>
              <w:spacing w:line="300" w:lineRule="exact"/>
            </w:pPr>
            <w:r w:rsidRPr="00474398">
              <w:t xml:space="preserve">Threat </w:t>
            </w:r>
            <w:r>
              <w:t>(Soil Erosion, Acidification of Water, Pollution incidents etc)</w:t>
            </w:r>
          </w:p>
        </w:tc>
        <w:tc>
          <w:tcPr>
            <w:tcW w:w="7053" w:type="dxa"/>
            <w:tcBorders>
              <w:top w:val="single" w:sz="4" w:space="0" w:color="auto"/>
              <w:left w:val="single" w:sz="4" w:space="0" w:color="auto"/>
              <w:bottom w:val="single" w:sz="4" w:space="0" w:color="auto"/>
              <w:right w:val="single" w:sz="4" w:space="0" w:color="auto"/>
            </w:tcBorders>
          </w:tcPr>
          <w:p w14:paraId="5476ADFC" w14:textId="77777777" w:rsidR="00D1447C" w:rsidRPr="00474398" w:rsidRDefault="00D1447C" w:rsidP="00D1447C">
            <w:pPr>
              <w:tabs>
                <w:tab w:val="center" w:pos="1581"/>
              </w:tabs>
              <w:spacing w:line="300" w:lineRule="exact"/>
            </w:pPr>
            <w:r>
              <w:t>Sediment pollution of waterways during operations</w:t>
            </w:r>
          </w:p>
        </w:tc>
      </w:tr>
      <w:tr w:rsidR="00D1447C" w:rsidRPr="00474398" w14:paraId="66DD88C5"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003816B6" w14:textId="77777777" w:rsidR="00D1447C" w:rsidRPr="00474398" w:rsidRDefault="00D1447C" w:rsidP="00D1447C">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02CBFE0A" w14:textId="77777777" w:rsidR="00D1447C" w:rsidRPr="00474398" w:rsidRDefault="00D1447C" w:rsidP="00D1447C">
            <w:pPr>
              <w:tabs>
                <w:tab w:val="center" w:pos="1581"/>
              </w:tabs>
              <w:spacing w:line="300" w:lineRule="exact"/>
            </w:pPr>
            <w:r>
              <w:t>Medium</w:t>
            </w:r>
          </w:p>
        </w:tc>
      </w:tr>
      <w:tr w:rsidR="00D1447C" w:rsidRPr="00474398" w14:paraId="5613050C"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5BD4CC30" w14:textId="77777777" w:rsidR="00D1447C" w:rsidRPr="00474398" w:rsidRDefault="00D1447C" w:rsidP="00D1447C">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0DAA372A" w14:textId="77777777" w:rsidR="00D1447C" w:rsidRPr="00474398" w:rsidRDefault="00D1447C" w:rsidP="00D1447C">
            <w:pPr>
              <w:tabs>
                <w:tab w:val="center" w:pos="1581"/>
              </w:tabs>
              <w:spacing w:line="300" w:lineRule="exact"/>
            </w:pPr>
            <w:r>
              <w:t>High</w:t>
            </w:r>
          </w:p>
        </w:tc>
      </w:tr>
      <w:tr w:rsidR="00D1447C" w:rsidRPr="00474398" w14:paraId="6F9E4AE3"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32B57F71" w14:textId="77777777" w:rsidR="00D1447C" w:rsidRPr="00474398" w:rsidRDefault="00D1447C" w:rsidP="00D1447C">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77E6E2F8" w14:textId="77777777" w:rsidR="00D1447C" w:rsidRPr="00474398" w:rsidRDefault="00D1447C" w:rsidP="00D1447C">
            <w:pPr>
              <w:spacing w:line="300" w:lineRule="exact"/>
            </w:pPr>
            <w:r>
              <w:t xml:space="preserve">Undertake good brash management during operations, check brash is being used appropriately during operational monitoring. Stop work if adverse weather occurs. Install appropriate drainage and water management systems where deemed necessary. Monitor tracks and extraction routes for damage and rutting. Repair and halt use if necessary. </w:t>
            </w:r>
          </w:p>
        </w:tc>
      </w:tr>
    </w:tbl>
    <w:p w14:paraId="26ABDDFA" w14:textId="77777777" w:rsidR="003F20F2" w:rsidRDefault="003F20F2" w:rsidP="00FD0D6F">
      <w:pPr>
        <w:jc w:val="both"/>
        <w:rPr>
          <w:lang w:eastAsia="x-none"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350D0E" w:rsidRPr="00474398" w14:paraId="7661674F"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2A6F8EDF" w14:textId="77777777" w:rsidR="00350D0E" w:rsidRPr="00474398" w:rsidRDefault="002B73ED" w:rsidP="00AE2B7A">
            <w:pPr>
              <w:spacing w:line="300" w:lineRule="exact"/>
            </w:pPr>
            <w:r w:rsidRPr="00474398">
              <w:t xml:space="preserve">Threat </w:t>
            </w:r>
            <w:r>
              <w:t>(Soil Erosion, Acidification of Water, Pollution incidents etc)</w:t>
            </w:r>
          </w:p>
        </w:tc>
        <w:tc>
          <w:tcPr>
            <w:tcW w:w="7053" w:type="dxa"/>
            <w:tcBorders>
              <w:top w:val="single" w:sz="4" w:space="0" w:color="auto"/>
              <w:left w:val="single" w:sz="4" w:space="0" w:color="auto"/>
              <w:bottom w:val="single" w:sz="4" w:space="0" w:color="auto"/>
              <w:right w:val="single" w:sz="4" w:space="0" w:color="auto"/>
            </w:tcBorders>
            <w:hideMark/>
          </w:tcPr>
          <w:p w14:paraId="14C8CCB1" w14:textId="77777777" w:rsidR="00350D0E" w:rsidRPr="00474398" w:rsidRDefault="00D1447C" w:rsidP="00AE2B7A">
            <w:pPr>
              <w:tabs>
                <w:tab w:val="center" w:pos="1581"/>
              </w:tabs>
              <w:spacing w:line="300" w:lineRule="exact"/>
            </w:pPr>
            <w:r>
              <w:t>Operational chemical or oil spillages</w:t>
            </w:r>
          </w:p>
        </w:tc>
      </w:tr>
      <w:tr w:rsidR="00610DA2" w:rsidRPr="00474398" w14:paraId="3BDDAFEF"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11C526B5" w14:textId="77777777" w:rsidR="00610DA2" w:rsidRPr="00474398" w:rsidRDefault="00610DA2" w:rsidP="00610DA2">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hideMark/>
          </w:tcPr>
          <w:p w14:paraId="536A9B89" w14:textId="77777777" w:rsidR="00610DA2" w:rsidRPr="00474398" w:rsidRDefault="00610DA2" w:rsidP="00610DA2">
            <w:pPr>
              <w:tabs>
                <w:tab w:val="center" w:pos="1581"/>
              </w:tabs>
              <w:spacing w:line="300" w:lineRule="exact"/>
            </w:pPr>
            <w:r>
              <w:t>High: Fuel, pesticides, nutrient run-off from adjacent farmland.</w:t>
            </w:r>
          </w:p>
        </w:tc>
      </w:tr>
      <w:tr w:rsidR="00610DA2" w:rsidRPr="00474398" w14:paraId="7660BCD2"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42B34382" w14:textId="77777777" w:rsidR="00610DA2" w:rsidRPr="00474398" w:rsidRDefault="00610DA2" w:rsidP="00610DA2">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hideMark/>
          </w:tcPr>
          <w:p w14:paraId="7231AA57" w14:textId="77777777" w:rsidR="00610DA2" w:rsidRPr="00474398" w:rsidRDefault="00610DA2" w:rsidP="00610DA2">
            <w:pPr>
              <w:tabs>
                <w:tab w:val="center" w:pos="1581"/>
              </w:tabs>
              <w:spacing w:line="300" w:lineRule="exact"/>
            </w:pPr>
            <w:r>
              <w:t>Low: Only small amounts of these pollutants are used.</w:t>
            </w:r>
          </w:p>
        </w:tc>
      </w:tr>
      <w:tr w:rsidR="00610DA2" w:rsidRPr="00474398" w14:paraId="61876B0C"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7838AFCF" w14:textId="77777777" w:rsidR="00610DA2" w:rsidRPr="00474398" w:rsidRDefault="00610DA2" w:rsidP="00610DA2">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hideMark/>
          </w:tcPr>
          <w:p w14:paraId="31BD8B37" w14:textId="77777777" w:rsidR="00610DA2" w:rsidRDefault="00610DA2" w:rsidP="00610DA2">
            <w:pPr>
              <w:spacing w:line="300" w:lineRule="exact"/>
            </w:pPr>
            <w:r>
              <w:t>All chemical use will follow best practice guidance.</w:t>
            </w:r>
          </w:p>
          <w:p w14:paraId="4F928FED" w14:textId="77777777" w:rsidR="00610DA2" w:rsidRDefault="00610DA2" w:rsidP="00610DA2">
            <w:pPr>
              <w:spacing w:line="300" w:lineRule="exact"/>
            </w:pPr>
            <w:r>
              <w:t>COSHH assessments are written and followed for the use of fuel and pesticides.</w:t>
            </w:r>
          </w:p>
          <w:p w14:paraId="44A853DC" w14:textId="77777777" w:rsidR="00610DA2" w:rsidRDefault="00610DA2" w:rsidP="00610DA2">
            <w:pPr>
              <w:spacing w:line="300" w:lineRule="exact"/>
            </w:pPr>
            <w:r>
              <w:t>All chainsaw work is carried out using biodegradable chain oil.</w:t>
            </w:r>
          </w:p>
          <w:p w14:paraId="08A5F3D2" w14:textId="0EDBB010" w:rsidR="00610DA2" w:rsidRPr="00474398" w:rsidRDefault="00610DA2" w:rsidP="00610DA2">
            <w:pPr>
              <w:spacing w:line="300" w:lineRule="exact"/>
            </w:pPr>
            <w:r>
              <w:t>The use of pesticides is avoided where possible</w:t>
            </w:r>
            <w:r w:rsidR="004024F6">
              <w:t xml:space="preserve"> in line with the National Trust UKWAS pesticides policy </w:t>
            </w:r>
            <w:r>
              <w:t>.</w:t>
            </w:r>
          </w:p>
        </w:tc>
      </w:tr>
    </w:tbl>
    <w:p w14:paraId="23228833" w14:textId="77777777" w:rsidR="00350D0E" w:rsidRDefault="00350D0E" w:rsidP="00FD0D6F">
      <w:pPr>
        <w:jc w:val="both"/>
        <w:rPr>
          <w:lang w:eastAsia="x-none" w:bidi="en-US"/>
        </w:rPr>
      </w:pPr>
    </w:p>
    <w:p w14:paraId="7ECFC206" w14:textId="77777777" w:rsidR="003F20F2" w:rsidRPr="003F20F2" w:rsidRDefault="003F20F2" w:rsidP="003F20F2">
      <w:pPr>
        <w:pStyle w:val="Heading1FC"/>
        <w:rPr>
          <w:lang w:val="en-GB"/>
        </w:rPr>
      </w:pPr>
      <w:r>
        <w:rPr>
          <w:lang w:val="en-GB"/>
        </w:rPr>
        <w:t>5</w:t>
      </w:r>
      <w:r>
        <w:t>.</w:t>
      </w:r>
      <w:r>
        <w:rPr>
          <w:lang w:val="en-GB"/>
        </w:rPr>
        <w:t>7</w:t>
      </w:r>
      <w:r>
        <w:t xml:space="preserve"> </w:t>
      </w:r>
      <w:r>
        <w:rPr>
          <w:lang w:val="en-GB"/>
        </w:rPr>
        <w:t>Environmental</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610DA2" w:rsidRPr="00474398" w14:paraId="441F18F8"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0353548C" w14:textId="77777777" w:rsidR="00610DA2" w:rsidRPr="00474398" w:rsidRDefault="00610DA2" w:rsidP="00610DA2">
            <w:pPr>
              <w:spacing w:line="300" w:lineRule="exact"/>
            </w:pPr>
            <w:r w:rsidRPr="00474398">
              <w:t xml:space="preserve">Threat </w:t>
            </w:r>
            <w:r>
              <w:t>(Pollution, Fire, Flood, Wind, Invasive Species, etc)</w:t>
            </w:r>
          </w:p>
        </w:tc>
        <w:tc>
          <w:tcPr>
            <w:tcW w:w="7053" w:type="dxa"/>
            <w:tcBorders>
              <w:top w:val="single" w:sz="4" w:space="0" w:color="auto"/>
              <w:left w:val="single" w:sz="4" w:space="0" w:color="auto"/>
              <w:bottom w:val="single" w:sz="4" w:space="0" w:color="auto"/>
              <w:right w:val="single" w:sz="4" w:space="0" w:color="auto"/>
            </w:tcBorders>
          </w:tcPr>
          <w:p w14:paraId="2EDF35C8" w14:textId="77777777" w:rsidR="00610DA2" w:rsidRPr="00474398" w:rsidRDefault="00610DA2" w:rsidP="00610DA2">
            <w:pPr>
              <w:tabs>
                <w:tab w:val="center" w:pos="1581"/>
              </w:tabs>
              <w:spacing w:line="300" w:lineRule="exact"/>
            </w:pPr>
            <w:r>
              <w:t>Operational chemical or oil spillages</w:t>
            </w:r>
          </w:p>
        </w:tc>
      </w:tr>
      <w:tr w:rsidR="00610DA2" w:rsidRPr="00474398" w14:paraId="26E4B065"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780DAE5E" w14:textId="77777777" w:rsidR="00610DA2" w:rsidRPr="00474398" w:rsidRDefault="00610DA2" w:rsidP="00610DA2">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3FE748E8" w14:textId="77777777" w:rsidR="00610DA2" w:rsidRPr="00474398" w:rsidRDefault="00610DA2" w:rsidP="00610DA2">
            <w:pPr>
              <w:tabs>
                <w:tab w:val="center" w:pos="1581"/>
              </w:tabs>
              <w:spacing w:line="300" w:lineRule="exact"/>
            </w:pPr>
            <w:r>
              <w:t>High: Fuel, pesticides, nutrient run-off from adjacent farmland.</w:t>
            </w:r>
          </w:p>
        </w:tc>
      </w:tr>
      <w:tr w:rsidR="00610DA2" w:rsidRPr="00474398" w14:paraId="56877767"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2E4FCA71" w14:textId="77777777" w:rsidR="00610DA2" w:rsidRPr="00474398" w:rsidRDefault="00610DA2" w:rsidP="00610DA2">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461609EC" w14:textId="77777777" w:rsidR="00610DA2" w:rsidRPr="00474398" w:rsidRDefault="00610DA2" w:rsidP="00610DA2">
            <w:pPr>
              <w:tabs>
                <w:tab w:val="center" w:pos="1581"/>
              </w:tabs>
              <w:spacing w:line="300" w:lineRule="exact"/>
            </w:pPr>
            <w:r>
              <w:t>Low: Only small amounts of these pollutants are used.</w:t>
            </w:r>
          </w:p>
        </w:tc>
      </w:tr>
      <w:tr w:rsidR="00610DA2" w:rsidRPr="00474398" w14:paraId="640CD7F1" w14:textId="77777777" w:rsidTr="00C660B2">
        <w:tc>
          <w:tcPr>
            <w:tcW w:w="2802" w:type="dxa"/>
            <w:tcBorders>
              <w:top w:val="single" w:sz="4" w:space="0" w:color="auto"/>
              <w:left w:val="single" w:sz="4" w:space="0" w:color="auto"/>
              <w:bottom w:val="single" w:sz="4" w:space="0" w:color="auto"/>
              <w:right w:val="single" w:sz="4" w:space="0" w:color="auto"/>
            </w:tcBorders>
            <w:hideMark/>
          </w:tcPr>
          <w:p w14:paraId="25FC8E00" w14:textId="77777777" w:rsidR="00610DA2" w:rsidRPr="00474398" w:rsidRDefault="00610DA2" w:rsidP="00610DA2">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64E058D6" w14:textId="77777777" w:rsidR="00610DA2" w:rsidRDefault="00610DA2" w:rsidP="00610DA2">
            <w:pPr>
              <w:spacing w:line="300" w:lineRule="exact"/>
            </w:pPr>
            <w:r>
              <w:t>All chemical use will follow best practice guidance.</w:t>
            </w:r>
          </w:p>
          <w:p w14:paraId="0DBCE47C" w14:textId="77777777" w:rsidR="00610DA2" w:rsidRDefault="00610DA2" w:rsidP="00610DA2">
            <w:pPr>
              <w:spacing w:line="300" w:lineRule="exact"/>
            </w:pPr>
            <w:r>
              <w:t>COSHH assessments are written and followed for the use of fuel and pesticides.</w:t>
            </w:r>
          </w:p>
          <w:p w14:paraId="22961B40" w14:textId="77777777" w:rsidR="00610DA2" w:rsidRDefault="00610DA2" w:rsidP="00610DA2">
            <w:pPr>
              <w:spacing w:line="300" w:lineRule="exact"/>
            </w:pPr>
            <w:r>
              <w:t>All chainsaw work is carried out using biodegradable chain oil.</w:t>
            </w:r>
          </w:p>
          <w:p w14:paraId="73A0348C" w14:textId="77777777" w:rsidR="00610DA2" w:rsidRPr="00474398" w:rsidRDefault="00610DA2" w:rsidP="00610DA2">
            <w:pPr>
              <w:spacing w:line="300" w:lineRule="exact"/>
            </w:pPr>
            <w:r>
              <w:t>The use of pesticides is avoided where possible.</w:t>
            </w:r>
          </w:p>
        </w:tc>
      </w:tr>
    </w:tbl>
    <w:p w14:paraId="5BC526C5" w14:textId="77777777" w:rsidR="003F20F2" w:rsidRDefault="003F20F2" w:rsidP="00FD0D6F">
      <w:pPr>
        <w:jc w:val="both"/>
        <w:rPr>
          <w:lang w:eastAsia="x-none" w:bidi="en-US"/>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610DA2" w:rsidRPr="00474398" w14:paraId="70E5EEB4"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356D34D3" w14:textId="77777777" w:rsidR="00610DA2" w:rsidRPr="00474398" w:rsidRDefault="00610DA2" w:rsidP="00B90426">
            <w:pPr>
              <w:spacing w:line="300" w:lineRule="exact"/>
            </w:pPr>
            <w:r w:rsidRPr="00474398">
              <w:t xml:space="preserve">Threat </w:t>
            </w:r>
          </w:p>
        </w:tc>
        <w:tc>
          <w:tcPr>
            <w:tcW w:w="7053" w:type="dxa"/>
            <w:tcBorders>
              <w:top w:val="single" w:sz="4" w:space="0" w:color="auto"/>
              <w:left w:val="single" w:sz="4" w:space="0" w:color="auto"/>
              <w:bottom w:val="single" w:sz="4" w:space="0" w:color="auto"/>
              <w:right w:val="single" w:sz="4" w:space="0" w:color="auto"/>
            </w:tcBorders>
          </w:tcPr>
          <w:p w14:paraId="399053A7" w14:textId="77777777" w:rsidR="00610DA2" w:rsidRPr="00474398" w:rsidRDefault="00610DA2" w:rsidP="00610DA2">
            <w:pPr>
              <w:tabs>
                <w:tab w:val="center" w:pos="1581"/>
              </w:tabs>
              <w:spacing w:line="300" w:lineRule="exact"/>
            </w:pPr>
            <w:r>
              <w:t>Invasive species</w:t>
            </w:r>
          </w:p>
        </w:tc>
      </w:tr>
      <w:tr w:rsidR="00610DA2" w:rsidRPr="00474398" w14:paraId="45061DE5"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400362B5" w14:textId="77777777" w:rsidR="00610DA2" w:rsidRPr="00474398" w:rsidRDefault="00610DA2" w:rsidP="00610DA2">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5CEE8235" w14:textId="77777777" w:rsidR="00610DA2" w:rsidRPr="00474398" w:rsidRDefault="00610DA2" w:rsidP="00F431F5">
            <w:pPr>
              <w:tabs>
                <w:tab w:val="center" w:pos="1581"/>
              </w:tabs>
              <w:spacing w:line="300" w:lineRule="exact"/>
            </w:pPr>
            <w:r>
              <w:t xml:space="preserve">High: </w:t>
            </w:r>
            <w:r w:rsidRPr="00763734">
              <w:rPr>
                <w:i/>
              </w:rPr>
              <w:t>Rhododendron ponticum</w:t>
            </w:r>
            <w:r w:rsidR="00F431F5">
              <w:rPr>
                <w:i/>
              </w:rPr>
              <w:t xml:space="preserve"> </w:t>
            </w:r>
            <w:r w:rsidR="00F431F5" w:rsidRPr="00F431F5">
              <w:t>has been identified on the site but is under active control. Turkey oak and Bracken also have the capacity to become invasive and should be managed accordingly</w:t>
            </w:r>
            <w:r w:rsidR="00F431F5">
              <w:t>.</w:t>
            </w:r>
          </w:p>
        </w:tc>
      </w:tr>
      <w:tr w:rsidR="00610DA2" w:rsidRPr="00474398" w14:paraId="79B9C82E"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16B5B096" w14:textId="77777777" w:rsidR="00610DA2" w:rsidRPr="00474398" w:rsidRDefault="00610DA2" w:rsidP="00610DA2">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53442E87" w14:textId="77777777" w:rsidR="00610DA2" w:rsidRPr="00474398" w:rsidRDefault="00610DA2" w:rsidP="00610DA2">
            <w:pPr>
              <w:tabs>
                <w:tab w:val="center" w:pos="1581"/>
              </w:tabs>
              <w:spacing w:line="300" w:lineRule="exact"/>
            </w:pPr>
            <w:r>
              <w:t>High: Invasive species have the potential to become a vector for disease, can disrupts ecosystems, and can have a negative impact on soils and water.</w:t>
            </w:r>
          </w:p>
        </w:tc>
      </w:tr>
      <w:tr w:rsidR="00610DA2" w:rsidRPr="00474398" w14:paraId="36DF3A75"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6741966D" w14:textId="77777777" w:rsidR="00610DA2" w:rsidRPr="00474398" w:rsidRDefault="00610DA2" w:rsidP="00610DA2">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5A34CE67" w14:textId="4C04CB0B" w:rsidR="00610DA2" w:rsidRPr="00474398" w:rsidRDefault="00610DA2" w:rsidP="00610DA2">
            <w:pPr>
              <w:spacing w:line="300" w:lineRule="exact"/>
            </w:pPr>
            <w:r>
              <w:t>Undertake programme of invasive species reduction. Monitor and record any newly identified invasive species outbreaks</w:t>
            </w:r>
            <w:r w:rsidR="00FD57ED">
              <w:t xml:space="preserve"> in line with Horner Wood NNR plan </w:t>
            </w:r>
            <w:r>
              <w:t xml:space="preserve">. </w:t>
            </w:r>
          </w:p>
        </w:tc>
      </w:tr>
    </w:tbl>
    <w:p w14:paraId="2CD269B4" w14:textId="77777777" w:rsidR="00350D0E" w:rsidRDefault="00350D0E" w:rsidP="00FD0D6F">
      <w:pPr>
        <w:jc w:val="both"/>
        <w:rPr>
          <w:lang w:eastAsia="x-none" w:bidi="en-US"/>
        </w:rPr>
      </w:pPr>
    </w:p>
    <w:p w14:paraId="1F2DF802" w14:textId="77777777" w:rsidR="00091EF0" w:rsidRDefault="00091EF0" w:rsidP="00FD0D6F">
      <w:pPr>
        <w:jc w:val="both"/>
        <w:rPr>
          <w:lang w:eastAsia="x-none" w:bidi="en-US"/>
        </w:rPr>
      </w:pPr>
    </w:p>
    <w:p w14:paraId="4190217E" w14:textId="77777777" w:rsidR="007D4793" w:rsidRPr="006B4EB6" w:rsidRDefault="007D4793" w:rsidP="007D4793">
      <w:pPr>
        <w:pStyle w:val="Heading1FC"/>
        <w:rPr>
          <w:rFonts w:eastAsia="Calibri"/>
          <w:lang w:val="en-GB"/>
        </w:rPr>
      </w:pPr>
      <w:r>
        <w:rPr>
          <w:rFonts w:eastAsia="Calibri"/>
          <w:lang w:val="en-GB"/>
        </w:rPr>
        <w:t>5.8 Social</w:t>
      </w:r>
    </w:p>
    <w:p w14:paraId="5161C486" w14:textId="77777777" w:rsidR="007D4793" w:rsidRDefault="007D4793" w:rsidP="00FD0D6F">
      <w:pPr>
        <w:jc w:val="both"/>
        <w:rPr>
          <w:lang w:eastAsia="x-none"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7"/>
      </w:tblGrid>
      <w:tr w:rsidR="00674B9F" w:rsidRPr="004C5BD1" w14:paraId="571D4EE8"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2EBD3C25" w14:textId="77777777" w:rsidR="00674B9F" w:rsidRPr="004C5BD1" w:rsidRDefault="00674B9F" w:rsidP="00B90426">
            <w:pPr>
              <w:spacing w:line="300" w:lineRule="exact"/>
            </w:pPr>
            <w:bookmarkStart w:id="3" w:name="TextToShowEN1"/>
            <w:r w:rsidRPr="004C5BD1">
              <w:t>Threat</w:t>
            </w:r>
            <w: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2CB92DC3" w14:textId="77777777" w:rsidR="00674B9F" w:rsidRPr="004C5BD1" w:rsidRDefault="00674B9F" w:rsidP="001C43FF">
            <w:pPr>
              <w:spacing w:line="300" w:lineRule="exact"/>
            </w:pPr>
            <w:r>
              <w:t>Wildfire</w:t>
            </w:r>
          </w:p>
        </w:tc>
      </w:tr>
      <w:tr w:rsidR="00674B9F" w:rsidRPr="004C5BD1" w14:paraId="7BD1F822"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1A68F58C" w14:textId="77777777" w:rsidR="00674B9F" w:rsidRPr="00474398" w:rsidRDefault="00674B9F" w:rsidP="001C43FF">
            <w:pPr>
              <w:spacing w:line="300" w:lineRule="exact"/>
            </w:pPr>
            <w:r w:rsidRPr="00474398">
              <w:t>Likelihood of presence</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47A0B87A" w14:textId="77777777" w:rsidR="00674B9F" w:rsidRPr="004C5BD1" w:rsidRDefault="00674B9F" w:rsidP="001C43FF">
            <w:pPr>
              <w:tabs>
                <w:tab w:val="center" w:pos="1581"/>
              </w:tabs>
              <w:spacing w:line="300" w:lineRule="exact"/>
            </w:pPr>
            <w:r>
              <w:t>High</w:t>
            </w:r>
          </w:p>
        </w:tc>
      </w:tr>
      <w:tr w:rsidR="00674B9F" w:rsidRPr="004C5BD1" w14:paraId="0F7890CD"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41292C0F" w14:textId="77777777" w:rsidR="00674B9F" w:rsidRPr="00474398" w:rsidRDefault="00674B9F" w:rsidP="001C43FF">
            <w:pPr>
              <w:spacing w:line="300" w:lineRule="exact"/>
            </w:pPr>
            <w:r w:rsidRPr="00474398">
              <w:t>Impact</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638C1117" w14:textId="77777777" w:rsidR="00674B9F" w:rsidRPr="005C594D" w:rsidRDefault="00674B9F" w:rsidP="001C43FF">
            <w:pPr>
              <w:tabs>
                <w:tab w:val="center" w:pos="1581"/>
              </w:tabs>
              <w:spacing w:line="300" w:lineRule="exact"/>
            </w:pPr>
            <w:r w:rsidRPr="005C594D">
              <w:t>Low</w:t>
            </w:r>
          </w:p>
        </w:tc>
      </w:tr>
      <w:tr w:rsidR="00674B9F" w:rsidRPr="004C5BD1" w14:paraId="0D535974" w14:textId="77777777" w:rsidTr="00B90426">
        <w:trPr>
          <w:trHeight w:val="158"/>
        </w:trPr>
        <w:tc>
          <w:tcPr>
            <w:tcW w:w="2802" w:type="dxa"/>
            <w:tcBorders>
              <w:top w:val="single" w:sz="4" w:space="0" w:color="auto"/>
              <w:left w:val="single" w:sz="4" w:space="0" w:color="auto"/>
              <w:bottom w:val="single" w:sz="4" w:space="0" w:color="auto"/>
              <w:right w:val="single" w:sz="4" w:space="0" w:color="auto"/>
            </w:tcBorders>
            <w:hideMark/>
          </w:tcPr>
          <w:p w14:paraId="1F57BC1A" w14:textId="77777777" w:rsidR="00674B9F" w:rsidRPr="004C5BD1" w:rsidRDefault="00674B9F" w:rsidP="001C43FF">
            <w:pPr>
              <w:spacing w:line="300" w:lineRule="exact"/>
            </w:pPr>
            <w:r w:rsidRPr="004C5BD1">
              <w:t>Response (inc protection measures)</w:t>
            </w:r>
          </w:p>
        </w:tc>
        <w:tc>
          <w:tcPr>
            <w:tcW w:w="7087" w:type="dxa"/>
            <w:tcBorders>
              <w:top w:val="single" w:sz="4" w:space="0" w:color="auto"/>
              <w:left w:val="single" w:sz="4" w:space="0" w:color="auto"/>
              <w:bottom w:val="single" w:sz="4" w:space="0" w:color="auto"/>
              <w:right w:val="single" w:sz="4" w:space="0" w:color="auto"/>
            </w:tcBorders>
            <w:hideMark/>
          </w:tcPr>
          <w:p w14:paraId="03D7EAB2" w14:textId="77777777" w:rsidR="00674B9F" w:rsidRPr="005C594D" w:rsidRDefault="00C968AB" w:rsidP="001C43FF">
            <w:pPr>
              <w:spacing w:line="300" w:lineRule="exact"/>
            </w:pPr>
            <w:r w:rsidRPr="005C594D">
              <w:t xml:space="preserve">Fire risk management plan for moorland has been developed. NT staff to remain vigilant during dry periods through regular patrols and increased communications to the public. </w:t>
            </w:r>
          </w:p>
        </w:tc>
      </w:tr>
      <w:bookmarkEnd w:id="3"/>
    </w:tbl>
    <w:p w14:paraId="519B5FC0" w14:textId="77777777" w:rsidR="00674B9F" w:rsidRDefault="00674B9F" w:rsidP="00FD0D6F">
      <w:pPr>
        <w:jc w:val="both"/>
        <w:rPr>
          <w:lang w:eastAsia="x-none"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7"/>
      </w:tblGrid>
      <w:tr w:rsidR="00674B9F" w:rsidRPr="004C5BD1" w14:paraId="43825349"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50B533D2" w14:textId="77777777" w:rsidR="00674B9F" w:rsidRPr="004C5BD1" w:rsidRDefault="00674B9F" w:rsidP="00B90426">
            <w:pPr>
              <w:spacing w:line="300" w:lineRule="exact"/>
            </w:pPr>
            <w:r w:rsidRPr="004C5BD1">
              <w:t>Threat</w:t>
            </w:r>
            <w: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5291EEC8" w14:textId="77777777" w:rsidR="00674B9F" w:rsidRPr="004C5BD1" w:rsidRDefault="00674B9F" w:rsidP="001C43FF">
            <w:pPr>
              <w:spacing w:line="300" w:lineRule="exact"/>
            </w:pPr>
            <w:r>
              <w:t>Litter/ Fly tipping</w:t>
            </w:r>
          </w:p>
        </w:tc>
      </w:tr>
      <w:tr w:rsidR="00674B9F" w:rsidRPr="004C5BD1" w14:paraId="7FF5FB5A"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79C1EF2F" w14:textId="77777777" w:rsidR="00674B9F" w:rsidRPr="00474398" w:rsidRDefault="00674B9F" w:rsidP="001C43FF">
            <w:pPr>
              <w:spacing w:line="300" w:lineRule="exact"/>
            </w:pPr>
            <w:r w:rsidRPr="00474398">
              <w:t>Likelihood of presence</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2001CBD9" w14:textId="77777777" w:rsidR="00674B9F" w:rsidRPr="004C5BD1" w:rsidRDefault="00674B9F" w:rsidP="001C43FF">
            <w:pPr>
              <w:tabs>
                <w:tab w:val="center" w:pos="1581"/>
              </w:tabs>
              <w:spacing w:line="300" w:lineRule="exact"/>
            </w:pPr>
            <w:r>
              <w:t>Medium</w:t>
            </w:r>
          </w:p>
        </w:tc>
      </w:tr>
      <w:tr w:rsidR="00674B9F" w:rsidRPr="004C5BD1" w14:paraId="3B66B318"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1AB89C64" w14:textId="77777777" w:rsidR="00674B9F" w:rsidRPr="00474398" w:rsidRDefault="00674B9F" w:rsidP="001C43FF">
            <w:pPr>
              <w:spacing w:line="300" w:lineRule="exact"/>
            </w:pPr>
            <w:r w:rsidRPr="00474398">
              <w:t>Impact</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375462FF" w14:textId="77777777" w:rsidR="00674B9F" w:rsidRPr="004C5BD1" w:rsidRDefault="00674B9F" w:rsidP="001C43FF">
            <w:pPr>
              <w:tabs>
                <w:tab w:val="center" w:pos="1581"/>
              </w:tabs>
              <w:spacing w:line="300" w:lineRule="exact"/>
            </w:pPr>
            <w:r>
              <w:t>Low</w:t>
            </w:r>
          </w:p>
        </w:tc>
      </w:tr>
      <w:tr w:rsidR="00674B9F" w:rsidRPr="004C5BD1" w14:paraId="6A33E74D" w14:textId="77777777" w:rsidTr="00B90426">
        <w:trPr>
          <w:trHeight w:val="158"/>
        </w:trPr>
        <w:tc>
          <w:tcPr>
            <w:tcW w:w="2802" w:type="dxa"/>
            <w:tcBorders>
              <w:top w:val="single" w:sz="4" w:space="0" w:color="auto"/>
              <w:left w:val="single" w:sz="4" w:space="0" w:color="auto"/>
              <w:bottom w:val="single" w:sz="4" w:space="0" w:color="auto"/>
              <w:right w:val="single" w:sz="4" w:space="0" w:color="auto"/>
            </w:tcBorders>
            <w:hideMark/>
          </w:tcPr>
          <w:p w14:paraId="6DF16D1E" w14:textId="77777777" w:rsidR="00674B9F" w:rsidRPr="004C5BD1" w:rsidRDefault="00674B9F" w:rsidP="001C43FF">
            <w:pPr>
              <w:spacing w:line="300" w:lineRule="exact"/>
            </w:pPr>
            <w:r w:rsidRPr="004C5BD1">
              <w:t>Response (inc protection measures)</w:t>
            </w:r>
          </w:p>
        </w:tc>
        <w:tc>
          <w:tcPr>
            <w:tcW w:w="7087" w:type="dxa"/>
            <w:tcBorders>
              <w:top w:val="single" w:sz="4" w:space="0" w:color="auto"/>
              <w:left w:val="single" w:sz="4" w:space="0" w:color="auto"/>
              <w:bottom w:val="single" w:sz="4" w:space="0" w:color="auto"/>
              <w:right w:val="single" w:sz="4" w:space="0" w:color="auto"/>
            </w:tcBorders>
            <w:hideMark/>
          </w:tcPr>
          <w:p w14:paraId="61F40A16" w14:textId="77777777" w:rsidR="00F13024" w:rsidRPr="004C5BD1" w:rsidRDefault="00674B9F" w:rsidP="001C43FF">
            <w:pPr>
              <w:spacing w:line="300" w:lineRule="exact"/>
            </w:pPr>
            <w:r w:rsidRPr="005C594D">
              <w:t>Remove litter</w:t>
            </w:r>
            <w:r w:rsidR="00C968AB" w:rsidRPr="005C594D">
              <w:t>. Report to local authority</w:t>
            </w:r>
            <w:r w:rsidR="00F13024" w:rsidRPr="005C594D">
              <w:t>. Monitor key hotspots.</w:t>
            </w:r>
          </w:p>
        </w:tc>
      </w:tr>
    </w:tbl>
    <w:p w14:paraId="643D51BB" w14:textId="77777777" w:rsidR="00350D0E" w:rsidRDefault="00350D0E" w:rsidP="00FD0D6F">
      <w:pPr>
        <w:jc w:val="both"/>
        <w:rPr>
          <w:lang w:eastAsia="x-none" w:bidi="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7"/>
      </w:tblGrid>
      <w:tr w:rsidR="0073488D" w:rsidRPr="004C5BD1" w14:paraId="67027D92" w14:textId="77777777" w:rsidTr="00130DCF">
        <w:tc>
          <w:tcPr>
            <w:tcW w:w="2802" w:type="dxa"/>
            <w:tcBorders>
              <w:top w:val="single" w:sz="4" w:space="0" w:color="auto"/>
              <w:left w:val="single" w:sz="4" w:space="0" w:color="auto"/>
              <w:bottom w:val="single" w:sz="4" w:space="0" w:color="auto"/>
              <w:right w:val="single" w:sz="4" w:space="0" w:color="auto"/>
            </w:tcBorders>
            <w:hideMark/>
          </w:tcPr>
          <w:p w14:paraId="1F756E31" w14:textId="77777777" w:rsidR="0073488D" w:rsidRPr="004C5BD1" w:rsidRDefault="0073488D" w:rsidP="00130DCF">
            <w:pPr>
              <w:spacing w:line="300" w:lineRule="exact"/>
            </w:pPr>
            <w:r w:rsidRPr="004C5BD1">
              <w:t>Threat</w:t>
            </w:r>
            <w:r>
              <w:t xml:space="preserve"> </w:t>
            </w:r>
          </w:p>
        </w:tc>
        <w:tc>
          <w:tcPr>
            <w:tcW w:w="7087" w:type="dxa"/>
            <w:tcBorders>
              <w:top w:val="single" w:sz="4" w:space="0" w:color="auto"/>
              <w:left w:val="single" w:sz="4" w:space="0" w:color="auto"/>
              <w:bottom w:val="single" w:sz="4" w:space="0" w:color="auto"/>
              <w:right w:val="single" w:sz="4" w:space="0" w:color="auto"/>
            </w:tcBorders>
            <w:hideMark/>
          </w:tcPr>
          <w:p w14:paraId="77111FEB" w14:textId="77777777" w:rsidR="0073488D" w:rsidRPr="004C5BD1" w:rsidRDefault="0073488D" w:rsidP="00130DCF">
            <w:pPr>
              <w:spacing w:line="300" w:lineRule="exact"/>
            </w:pPr>
            <w:r>
              <w:t>Damage to historic environment</w:t>
            </w:r>
          </w:p>
        </w:tc>
      </w:tr>
      <w:tr w:rsidR="0073488D" w:rsidRPr="004C5BD1" w14:paraId="26586A79" w14:textId="77777777" w:rsidTr="00130DCF">
        <w:tc>
          <w:tcPr>
            <w:tcW w:w="2802" w:type="dxa"/>
            <w:tcBorders>
              <w:top w:val="single" w:sz="4" w:space="0" w:color="auto"/>
              <w:left w:val="single" w:sz="4" w:space="0" w:color="auto"/>
              <w:bottom w:val="single" w:sz="4" w:space="0" w:color="auto"/>
              <w:right w:val="single" w:sz="4" w:space="0" w:color="auto"/>
            </w:tcBorders>
            <w:hideMark/>
          </w:tcPr>
          <w:p w14:paraId="659825F9" w14:textId="77777777" w:rsidR="0073488D" w:rsidRPr="00474398" w:rsidRDefault="0073488D" w:rsidP="00130DCF">
            <w:pPr>
              <w:spacing w:line="300" w:lineRule="exact"/>
            </w:pPr>
            <w:r w:rsidRPr="00474398">
              <w:t>Likelihood of presence</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18F5BCCB" w14:textId="77777777" w:rsidR="0073488D" w:rsidRPr="004C5BD1" w:rsidRDefault="0073488D" w:rsidP="00130DCF">
            <w:pPr>
              <w:tabs>
                <w:tab w:val="center" w:pos="1581"/>
              </w:tabs>
              <w:spacing w:line="300" w:lineRule="exact"/>
            </w:pPr>
            <w:r>
              <w:t>High</w:t>
            </w:r>
          </w:p>
        </w:tc>
      </w:tr>
      <w:tr w:rsidR="0073488D" w:rsidRPr="004C5BD1" w14:paraId="14ABB9B0" w14:textId="77777777" w:rsidTr="00130DCF">
        <w:tc>
          <w:tcPr>
            <w:tcW w:w="2802" w:type="dxa"/>
            <w:tcBorders>
              <w:top w:val="single" w:sz="4" w:space="0" w:color="auto"/>
              <w:left w:val="single" w:sz="4" w:space="0" w:color="auto"/>
              <w:bottom w:val="single" w:sz="4" w:space="0" w:color="auto"/>
              <w:right w:val="single" w:sz="4" w:space="0" w:color="auto"/>
            </w:tcBorders>
            <w:hideMark/>
          </w:tcPr>
          <w:p w14:paraId="28F97CAD" w14:textId="77777777" w:rsidR="0073488D" w:rsidRPr="00474398" w:rsidRDefault="0073488D" w:rsidP="00130DCF">
            <w:pPr>
              <w:spacing w:line="300" w:lineRule="exact"/>
            </w:pPr>
            <w:r w:rsidRPr="00474398">
              <w:t>Impact</w:t>
            </w:r>
            <w:r>
              <w:t xml:space="preserve"> (high/medium/low)</w:t>
            </w:r>
          </w:p>
        </w:tc>
        <w:tc>
          <w:tcPr>
            <w:tcW w:w="7087" w:type="dxa"/>
            <w:tcBorders>
              <w:top w:val="single" w:sz="4" w:space="0" w:color="auto"/>
              <w:left w:val="single" w:sz="4" w:space="0" w:color="auto"/>
              <w:bottom w:val="single" w:sz="4" w:space="0" w:color="auto"/>
              <w:right w:val="single" w:sz="4" w:space="0" w:color="auto"/>
            </w:tcBorders>
            <w:hideMark/>
          </w:tcPr>
          <w:p w14:paraId="0630AEBA" w14:textId="7E4D086E" w:rsidR="0073488D" w:rsidRPr="004C5BD1" w:rsidRDefault="00FD57ED" w:rsidP="00130DCF">
            <w:pPr>
              <w:tabs>
                <w:tab w:val="center" w:pos="1581"/>
              </w:tabs>
              <w:spacing w:line="300" w:lineRule="exact"/>
            </w:pPr>
            <w:r>
              <w:t>Low</w:t>
            </w:r>
          </w:p>
        </w:tc>
      </w:tr>
      <w:tr w:rsidR="0073488D" w:rsidRPr="004C5BD1" w14:paraId="13614F45" w14:textId="77777777" w:rsidTr="0073488D">
        <w:trPr>
          <w:trHeight w:val="456"/>
        </w:trPr>
        <w:tc>
          <w:tcPr>
            <w:tcW w:w="2802" w:type="dxa"/>
            <w:tcBorders>
              <w:top w:val="single" w:sz="4" w:space="0" w:color="auto"/>
              <w:left w:val="single" w:sz="4" w:space="0" w:color="auto"/>
              <w:bottom w:val="single" w:sz="4" w:space="0" w:color="auto"/>
              <w:right w:val="single" w:sz="4" w:space="0" w:color="auto"/>
            </w:tcBorders>
            <w:hideMark/>
          </w:tcPr>
          <w:p w14:paraId="1AFF5D8C" w14:textId="77777777" w:rsidR="0073488D" w:rsidRPr="004C5BD1" w:rsidRDefault="0073488D" w:rsidP="00130DCF">
            <w:pPr>
              <w:spacing w:line="300" w:lineRule="exact"/>
            </w:pPr>
            <w:r w:rsidRPr="004C5BD1">
              <w:t>Response (inc protection measures)</w:t>
            </w:r>
          </w:p>
        </w:tc>
        <w:tc>
          <w:tcPr>
            <w:tcW w:w="7087" w:type="dxa"/>
            <w:tcBorders>
              <w:top w:val="single" w:sz="4" w:space="0" w:color="auto"/>
              <w:left w:val="single" w:sz="4" w:space="0" w:color="auto"/>
              <w:bottom w:val="single" w:sz="4" w:space="0" w:color="auto"/>
              <w:right w:val="single" w:sz="4" w:space="0" w:color="auto"/>
            </w:tcBorders>
            <w:hideMark/>
          </w:tcPr>
          <w:p w14:paraId="51B477B6" w14:textId="77777777" w:rsidR="0073488D" w:rsidRPr="004C5BD1" w:rsidRDefault="0073488D" w:rsidP="00F15CDA">
            <w:pPr>
              <w:spacing w:line="300" w:lineRule="exact"/>
            </w:pPr>
            <w:r>
              <w:t>Follow internal guidance around planning, consultation</w:t>
            </w:r>
            <w:r w:rsidR="00F15CDA">
              <w:t>,</w:t>
            </w:r>
            <w:r>
              <w:t xml:space="preserve"> </w:t>
            </w:r>
            <w:r w:rsidR="00F15CDA">
              <w:t>p</w:t>
            </w:r>
            <w:r>
              <w:t>re-operational checks</w:t>
            </w:r>
            <w:r w:rsidR="00F15CDA">
              <w:t>,</w:t>
            </w:r>
            <w:r>
              <w:t xml:space="preserve"> and operational delivery as well as following any site specific </w:t>
            </w:r>
            <w:r w:rsidR="00F15CDA">
              <w:t xml:space="preserve">advice </w:t>
            </w:r>
            <w:r>
              <w:t xml:space="preserve">from Historic England or Local Authority </w:t>
            </w:r>
            <w:r w:rsidR="00F15CDA">
              <w:t>archaeologists</w:t>
            </w:r>
            <w:r>
              <w:t xml:space="preserve">. </w:t>
            </w:r>
          </w:p>
        </w:tc>
      </w:tr>
    </w:tbl>
    <w:p w14:paraId="172ACEDA" w14:textId="77777777" w:rsidR="0073488D" w:rsidRDefault="0073488D" w:rsidP="00FD0D6F">
      <w:pPr>
        <w:jc w:val="both"/>
        <w:rPr>
          <w:lang w:eastAsia="x-none" w:bidi="en-US"/>
        </w:rPr>
      </w:pPr>
    </w:p>
    <w:p w14:paraId="604E514B" w14:textId="77777777" w:rsidR="00BD1416" w:rsidRPr="00BD1416" w:rsidRDefault="00BD1416" w:rsidP="00BD1416">
      <w:pPr>
        <w:keepNext/>
        <w:pBdr>
          <w:top w:val="single" w:sz="4" w:space="1" w:color="000000"/>
          <w:left w:val="single" w:sz="4" w:space="4" w:color="000000"/>
          <w:bottom w:val="single" w:sz="4" w:space="1" w:color="000000"/>
          <w:right w:val="single" w:sz="4" w:space="4" w:color="000000"/>
        </w:pBdr>
        <w:shd w:val="clear" w:color="auto" w:fill="57A333"/>
        <w:spacing w:before="240" w:after="120"/>
        <w:outlineLvl w:val="0"/>
        <w:rPr>
          <w:bCs/>
          <w:color w:val="FFFFFF"/>
          <w:kern w:val="32"/>
          <w:sz w:val="32"/>
          <w:szCs w:val="36"/>
          <w:lang w:eastAsia="x-none" w:bidi="en-US"/>
        </w:rPr>
      </w:pPr>
      <w:r w:rsidRPr="00BD1416">
        <w:rPr>
          <w:bCs/>
          <w:color w:val="FFFFFF"/>
          <w:kern w:val="32"/>
          <w:sz w:val="32"/>
          <w:szCs w:val="36"/>
          <w:lang w:eastAsia="x-none" w:bidi="en-US"/>
        </w:rPr>
        <w:t>5.9 Economic</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160"/>
      </w:tblGrid>
      <w:tr w:rsidR="00674B9F" w:rsidRPr="00BD1416" w14:paraId="367E506B" w14:textId="77777777" w:rsidTr="00FD57ED">
        <w:trPr>
          <w:trHeight w:val="669"/>
        </w:trPr>
        <w:tc>
          <w:tcPr>
            <w:tcW w:w="2802" w:type="dxa"/>
            <w:tcBorders>
              <w:top w:val="single" w:sz="4" w:space="0" w:color="auto"/>
              <w:left w:val="single" w:sz="4" w:space="0" w:color="auto"/>
              <w:bottom w:val="single" w:sz="4" w:space="0" w:color="auto"/>
              <w:right w:val="single" w:sz="4" w:space="0" w:color="auto"/>
            </w:tcBorders>
            <w:hideMark/>
          </w:tcPr>
          <w:p w14:paraId="37918AC1" w14:textId="77777777" w:rsidR="00674B9F" w:rsidRPr="00BD1416" w:rsidRDefault="00674B9F" w:rsidP="00B90426">
            <w:pPr>
              <w:spacing w:line="300" w:lineRule="exact"/>
              <w:rPr>
                <w:rFonts w:eastAsia="Calibri"/>
                <w:lang w:bidi="en-US"/>
              </w:rPr>
            </w:pPr>
            <w:r w:rsidRPr="00BD1416">
              <w:rPr>
                <w:rFonts w:eastAsia="Calibri"/>
                <w:szCs w:val="24"/>
                <w:lang w:bidi="en-US"/>
              </w:rPr>
              <w:t>Threat</w:t>
            </w:r>
            <w:r>
              <w:rPr>
                <w:rFonts w:eastAsia="Calibri"/>
                <w:szCs w:val="24"/>
                <w:lang w:bidi="en-US"/>
              </w:rPr>
              <w:t xml:space="preserve"> </w:t>
            </w:r>
          </w:p>
        </w:tc>
        <w:tc>
          <w:tcPr>
            <w:tcW w:w="7160" w:type="dxa"/>
            <w:tcBorders>
              <w:top w:val="single" w:sz="4" w:space="0" w:color="auto"/>
              <w:left w:val="single" w:sz="4" w:space="0" w:color="auto"/>
              <w:bottom w:val="single" w:sz="4" w:space="0" w:color="auto"/>
              <w:right w:val="single" w:sz="4" w:space="0" w:color="auto"/>
            </w:tcBorders>
            <w:hideMark/>
          </w:tcPr>
          <w:p w14:paraId="6584E627" w14:textId="77777777" w:rsidR="00674B9F" w:rsidRPr="00BD1416" w:rsidRDefault="00674B9F" w:rsidP="001C43FF">
            <w:pPr>
              <w:spacing w:line="300" w:lineRule="exact"/>
              <w:rPr>
                <w:rFonts w:eastAsia="Calibri"/>
                <w:lang w:bidi="en-US"/>
              </w:rPr>
            </w:pPr>
            <w:r>
              <w:rPr>
                <w:rFonts w:eastAsia="Calibri"/>
                <w:lang w:bidi="en-US"/>
              </w:rPr>
              <w:t xml:space="preserve">Negative disruption to timber value, budget availability, or agri-environment funding. </w:t>
            </w:r>
          </w:p>
        </w:tc>
      </w:tr>
      <w:tr w:rsidR="00674B9F" w:rsidRPr="00BD1416" w14:paraId="3494A80C"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26DFE214" w14:textId="77777777" w:rsidR="00674B9F" w:rsidRPr="00474398" w:rsidRDefault="00674B9F" w:rsidP="001C43FF">
            <w:pPr>
              <w:spacing w:line="300" w:lineRule="exact"/>
            </w:pPr>
            <w:r w:rsidRPr="00474398">
              <w:t>Likelihood of presence</w:t>
            </w:r>
            <w:r>
              <w:t xml:space="preserve"> (high/medium/low)</w:t>
            </w:r>
          </w:p>
        </w:tc>
        <w:tc>
          <w:tcPr>
            <w:tcW w:w="7160" w:type="dxa"/>
            <w:tcBorders>
              <w:top w:val="single" w:sz="4" w:space="0" w:color="auto"/>
              <w:left w:val="single" w:sz="4" w:space="0" w:color="auto"/>
              <w:bottom w:val="single" w:sz="4" w:space="0" w:color="auto"/>
              <w:right w:val="single" w:sz="4" w:space="0" w:color="auto"/>
            </w:tcBorders>
            <w:hideMark/>
          </w:tcPr>
          <w:p w14:paraId="75F0DE7F" w14:textId="56C55E6B" w:rsidR="00674B9F" w:rsidRPr="00BD1416" w:rsidRDefault="00FD57ED" w:rsidP="001C43FF">
            <w:pPr>
              <w:tabs>
                <w:tab w:val="center" w:pos="1581"/>
              </w:tabs>
              <w:spacing w:line="300" w:lineRule="exact"/>
              <w:rPr>
                <w:rFonts w:eastAsia="Calibri"/>
                <w:lang w:bidi="en-US"/>
              </w:rPr>
            </w:pPr>
            <w:r>
              <w:rPr>
                <w:rFonts w:eastAsia="Calibri"/>
                <w:lang w:bidi="en-US"/>
              </w:rPr>
              <w:t>Low</w:t>
            </w:r>
          </w:p>
        </w:tc>
      </w:tr>
      <w:tr w:rsidR="00674B9F" w:rsidRPr="00BD1416" w14:paraId="2439B429"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45FF9C37" w14:textId="77777777" w:rsidR="00674B9F" w:rsidRPr="00474398" w:rsidRDefault="00674B9F" w:rsidP="001C43FF">
            <w:pPr>
              <w:spacing w:line="300" w:lineRule="exact"/>
            </w:pPr>
            <w:r w:rsidRPr="00474398">
              <w:t>Impact</w:t>
            </w:r>
            <w:r>
              <w:t xml:space="preserve"> (high/medium/low)</w:t>
            </w:r>
          </w:p>
        </w:tc>
        <w:tc>
          <w:tcPr>
            <w:tcW w:w="7160" w:type="dxa"/>
            <w:tcBorders>
              <w:top w:val="single" w:sz="4" w:space="0" w:color="auto"/>
              <w:left w:val="single" w:sz="4" w:space="0" w:color="auto"/>
              <w:bottom w:val="single" w:sz="4" w:space="0" w:color="auto"/>
              <w:right w:val="single" w:sz="4" w:space="0" w:color="auto"/>
            </w:tcBorders>
            <w:hideMark/>
          </w:tcPr>
          <w:p w14:paraId="7A18CB3C" w14:textId="54DD031B" w:rsidR="00674B9F" w:rsidRPr="00BD1416" w:rsidRDefault="00FD57ED" w:rsidP="001C43FF">
            <w:pPr>
              <w:tabs>
                <w:tab w:val="center" w:pos="1581"/>
              </w:tabs>
              <w:spacing w:line="300" w:lineRule="exact"/>
              <w:rPr>
                <w:rFonts w:eastAsia="Calibri"/>
                <w:lang w:bidi="en-US"/>
              </w:rPr>
            </w:pPr>
            <w:r>
              <w:rPr>
                <w:rFonts w:eastAsia="Calibri"/>
                <w:lang w:bidi="en-US"/>
              </w:rPr>
              <w:t>Low</w:t>
            </w:r>
          </w:p>
        </w:tc>
      </w:tr>
      <w:tr w:rsidR="00674B9F" w:rsidRPr="00BD1416" w14:paraId="570F5E90"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54C14A02" w14:textId="77777777" w:rsidR="00674B9F" w:rsidRPr="00BD1416" w:rsidRDefault="00674B9F" w:rsidP="001C43FF">
            <w:pPr>
              <w:spacing w:line="300" w:lineRule="exact"/>
              <w:rPr>
                <w:rFonts w:eastAsia="Calibri"/>
                <w:lang w:bidi="en-US"/>
              </w:rPr>
            </w:pPr>
            <w:r w:rsidRPr="00BD1416">
              <w:rPr>
                <w:rFonts w:eastAsia="Calibri"/>
                <w:szCs w:val="24"/>
                <w:lang w:bidi="en-US"/>
              </w:rPr>
              <w:t>Response (inc protection measures)</w:t>
            </w:r>
          </w:p>
        </w:tc>
        <w:tc>
          <w:tcPr>
            <w:tcW w:w="7160" w:type="dxa"/>
            <w:tcBorders>
              <w:top w:val="single" w:sz="4" w:space="0" w:color="auto"/>
              <w:left w:val="single" w:sz="4" w:space="0" w:color="auto"/>
              <w:bottom w:val="single" w:sz="4" w:space="0" w:color="auto"/>
              <w:right w:val="single" w:sz="4" w:space="0" w:color="auto"/>
            </w:tcBorders>
            <w:hideMark/>
          </w:tcPr>
          <w:p w14:paraId="164102A6" w14:textId="7D66CE11" w:rsidR="00674B9F" w:rsidRPr="00BD1416" w:rsidRDefault="00674B9F" w:rsidP="00FD57ED">
            <w:pPr>
              <w:spacing w:line="300" w:lineRule="exact"/>
              <w:rPr>
                <w:rFonts w:eastAsia="Calibri"/>
                <w:lang w:bidi="en-US"/>
              </w:rPr>
            </w:pPr>
            <w:r>
              <w:rPr>
                <w:rFonts w:eastAsia="Calibri"/>
                <w:lang w:bidi="en-US"/>
              </w:rPr>
              <w:t xml:space="preserve">Seek </w:t>
            </w:r>
            <w:r w:rsidR="00FD57ED">
              <w:rPr>
                <w:rFonts w:eastAsia="Calibri"/>
                <w:lang w:bidi="en-US"/>
              </w:rPr>
              <w:t>a range of</w:t>
            </w:r>
            <w:r>
              <w:rPr>
                <w:rFonts w:eastAsia="Calibri"/>
                <w:lang w:bidi="en-US"/>
              </w:rPr>
              <w:t xml:space="preserve"> funding mechanisms</w:t>
            </w:r>
          </w:p>
        </w:tc>
      </w:tr>
    </w:tbl>
    <w:p w14:paraId="03ABA65D" w14:textId="77777777" w:rsidR="00350D0E" w:rsidRDefault="00350D0E" w:rsidP="00FD0D6F">
      <w:pPr>
        <w:jc w:val="both"/>
        <w:rPr>
          <w:lang w:eastAsia="x-none" w:bidi="en-US"/>
        </w:rPr>
      </w:pPr>
    </w:p>
    <w:p w14:paraId="6B19EE69" w14:textId="77777777" w:rsidR="003F20F2" w:rsidRPr="003F20F2" w:rsidRDefault="003F20F2" w:rsidP="003F20F2">
      <w:pPr>
        <w:pStyle w:val="Heading1FC"/>
        <w:rPr>
          <w:lang w:val="en-GB"/>
        </w:rPr>
      </w:pPr>
      <w:r>
        <w:rPr>
          <w:lang w:val="en-GB"/>
        </w:rPr>
        <w:t>5</w:t>
      </w:r>
      <w:r>
        <w:t>.</w:t>
      </w:r>
      <w:r w:rsidR="00BD1416">
        <w:rPr>
          <w:lang w:val="en-GB"/>
        </w:rPr>
        <w:t>10</w:t>
      </w:r>
      <w:r>
        <w:t xml:space="preserve"> </w:t>
      </w:r>
      <w:hyperlink r:id="rId28" w:history="1">
        <w:r w:rsidR="0074629A" w:rsidRPr="00FB376E">
          <w:rPr>
            <w:rStyle w:val="Hyperlink"/>
          </w:rPr>
          <w:t>Climate Change</w:t>
        </w:r>
      </w:hyperlink>
      <w:r w:rsidR="0074629A">
        <w:rPr>
          <w:lang w:val="en-GB"/>
        </w:rPr>
        <w:t xml:space="preserve"> </w:t>
      </w:r>
      <w:r>
        <w:rPr>
          <w:lang w:val="en-GB"/>
        </w:rPr>
        <w:t>Resilience</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53"/>
      </w:tblGrid>
      <w:tr w:rsidR="00C660B2" w:rsidRPr="00474398" w14:paraId="33106234"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5CDC2DED" w14:textId="77777777" w:rsidR="00C660B2" w:rsidRPr="00474398" w:rsidRDefault="00C660B2" w:rsidP="00C660B2">
            <w:pPr>
              <w:spacing w:line="300" w:lineRule="exact"/>
            </w:pPr>
            <w:r w:rsidRPr="00474398">
              <w:t xml:space="preserve">Threat </w:t>
            </w:r>
            <w:r>
              <w:t>(Uniform Structure, Provenance, Lack of Diversity etc)</w:t>
            </w:r>
          </w:p>
        </w:tc>
        <w:tc>
          <w:tcPr>
            <w:tcW w:w="7053" w:type="dxa"/>
            <w:tcBorders>
              <w:top w:val="single" w:sz="4" w:space="0" w:color="auto"/>
              <w:left w:val="single" w:sz="4" w:space="0" w:color="auto"/>
              <w:bottom w:val="single" w:sz="4" w:space="0" w:color="auto"/>
              <w:right w:val="single" w:sz="4" w:space="0" w:color="auto"/>
            </w:tcBorders>
          </w:tcPr>
          <w:p w14:paraId="05DAB9A3" w14:textId="77777777" w:rsidR="00C660B2" w:rsidRPr="00474398" w:rsidRDefault="00C660B2" w:rsidP="00C660B2">
            <w:pPr>
              <w:tabs>
                <w:tab w:val="center" w:pos="1581"/>
              </w:tabs>
              <w:spacing w:line="300" w:lineRule="exact"/>
            </w:pPr>
            <w:r>
              <w:t>Uniform structure</w:t>
            </w:r>
          </w:p>
        </w:tc>
      </w:tr>
      <w:tr w:rsidR="00C660B2" w:rsidRPr="00474398" w14:paraId="2C1C81EC"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16944361" w14:textId="77777777" w:rsidR="00C660B2" w:rsidRPr="00474398" w:rsidRDefault="00C660B2" w:rsidP="00C660B2">
            <w:pPr>
              <w:spacing w:line="300" w:lineRule="exact"/>
            </w:pPr>
            <w:r w:rsidRPr="00474398">
              <w:t>Likelihood of presence</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50E99596" w14:textId="77777777" w:rsidR="00C660B2" w:rsidRPr="00474398" w:rsidRDefault="00C660B2" w:rsidP="00C660B2">
            <w:pPr>
              <w:tabs>
                <w:tab w:val="center" w:pos="1581"/>
              </w:tabs>
              <w:spacing w:line="300" w:lineRule="exact"/>
            </w:pPr>
            <w:r>
              <w:t xml:space="preserve">Medium: </w:t>
            </w:r>
            <w:r w:rsidR="00F13024" w:rsidRPr="005C594D">
              <w:t>Presence of d</w:t>
            </w:r>
            <w:r w:rsidRPr="005C594D">
              <w:t xml:space="preserve">eer and stock combined with closed canopy woodland </w:t>
            </w:r>
            <w:r w:rsidR="00F13024" w:rsidRPr="005C594D">
              <w:t xml:space="preserve">resulting largely from historic woodland management </w:t>
            </w:r>
            <w:r w:rsidRPr="005C594D">
              <w:t xml:space="preserve">has </w:t>
            </w:r>
            <w:r w:rsidR="00F13024" w:rsidRPr="005C594D">
              <w:t>limited</w:t>
            </w:r>
            <w:r w:rsidRPr="005C594D">
              <w:t xml:space="preserve"> tree regeneration in recent decades </w:t>
            </w:r>
            <w:r w:rsidR="00F13024" w:rsidRPr="005C594D">
              <w:t>within the woodland. Therefore there are areas where the</w:t>
            </w:r>
            <w:r w:rsidRPr="005C594D">
              <w:t xml:space="preserve"> woodland age structure is relatively uniform in </w:t>
            </w:r>
            <w:r w:rsidR="00F13024" w:rsidRPr="005C594D">
              <w:t>several</w:t>
            </w:r>
            <w:r w:rsidRPr="005C594D">
              <w:t xml:space="preserve"> compartments.</w:t>
            </w:r>
            <w:r>
              <w:t xml:space="preserve"> </w:t>
            </w:r>
          </w:p>
        </w:tc>
      </w:tr>
      <w:tr w:rsidR="00C660B2" w:rsidRPr="00474398" w14:paraId="3D72A216"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5CB0F9D3" w14:textId="77777777" w:rsidR="00C660B2" w:rsidRPr="00474398" w:rsidRDefault="00C660B2" w:rsidP="00C660B2">
            <w:pPr>
              <w:spacing w:line="300" w:lineRule="exact"/>
            </w:pPr>
            <w:r w:rsidRPr="00474398">
              <w:t>Impact</w:t>
            </w:r>
            <w:r>
              <w:t xml:space="preserve"> (high/medium/low)</w:t>
            </w:r>
          </w:p>
        </w:tc>
        <w:tc>
          <w:tcPr>
            <w:tcW w:w="7053" w:type="dxa"/>
            <w:tcBorders>
              <w:top w:val="single" w:sz="4" w:space="0" w:color="auto"/>
              <w:left w:val="single" w:sz="4" w:space="0" w:color="auto"/>
              <w:bottom w:val="single" w:sz="4" w:space="0" w:color="auto"/>
              <w:right w:val="single" w:sz="4" w:space="0" w:color="auto"/>
            </w:tcBorders>
          </w:tcPr>
          <w:p w14:paraId="0C6CEB3F" w14:textId="77777777" w:rsidR="00C660B2" w:rsidRDefault="00C660B2" w:rsidP="00C660B2">
            <w:pPr>
              <w:tabs>
                <w:tab w:val="center" w:pos="1581"/>
              </w:tabs>
              <w:spacing w:line="300" w:lineRule="exact"/>
            </w:pPr>
            <w:r>
              <w:t>High: A uniform woodland structure leav</w:t>
            </w:r>
            <w:r w:rsidRPr="00F431F5">
              <w:t>e</w:t>
            </w:r>
            <w:r w:rsidR="00091EF0" w:rsidRPr="00F431F5">
              <w:t>s</w:t>
            </w:r>
            <w:r>
              <w:t xml:space="preserve"> a wood vulnerable to disease or catastrophic storm events resulting in wholesale loss of habitat. Uniform structure also results in a reduction in diversity of woodland flora, invertebrates and fewer feeding areas for birds and bats.</w:t>
            </w:r>
          </w:p>
          <w:p w14:paraId="49899053" w14:textId="77777777" w:rsidR="00C660B2" w:rsidRPr="00474398" w:rsidRDefault="00C660B2" w:rsidP="00C660B2">
            <w:pPr>
              <w:tabs>
                <w:tab w:val="center" w:pos="1581"/>
              </w:tabs>
              <w:spacing w:line="300" w:lineRule="exact"/>
            </w:pPr>
          </w:p>
        </w:tc>
      </w:tr>
      <w:tr w:rsidR="00C660B2" w:rsidRPr="00474398" w14:paraId="00BB5934" w14:textId="77777777" w:rsidTr="00B90426">
        <w:tc>
          <w:tcPr>
            <w:tcW w:w="2802" w:type="dxa"/>
            <w:tcBorders>
              <w:top w:val="single" w:sz="4" w:space="0" w:color="auto"/>
              <w:left w:val="single" w:sz="4" w:space="0" w:color="auto"/>
              <w:bottom w:val="single" w:sz="4" w:space="0" w:color="auto"/>
              <w:right w:val="single" w:sz="4" w:space="0" w:color="auto"/>
            </w:tcBorders>
            <w:hideMark/>
          </w:tcPr>
          <w:p w14:paraId="71C0E8FA" w14:textId="77777777" w:rsidR="00C660B2" w:rsidRPr="00474398" w:rsidRDefault="00C660B2" w:rsidP="00C660B2">
            <w:pPr>
              <w:spacing w:line="300" w:lineRule="exact"/>
            </w:pPr>
            <w:r>
              <w:t>Response (inc protection measures)</w:t>
            </w:r>
          </w:p>
        </w:tc>
        <w:tc>
          <w:tcPr>
            <w:tcW w:w="7053" w:type="dxa"/>
            <w:tcBorders>
              <w:top w:val="single" w:sz="4" w:space="0" w:color="auto"/>
              <w:left w:val="single" w:sz="4" w:space="0" w:color="auto"/>
              <w:bottom w:val="single" w:sz="4" w:space="0" w:color="auto"/>
              <w:right w:val="single" w:sz="4" w:space="0" w:color="auto"/>
            </w:tcBorders>
          </w:tcPr>
          <w:p w14:paraId="10B6A780" w14:textId="77777777" w:rsidR="00C660B2" w:rsidRDefault="00C660B2" w:rsidP="00C660B2">
            <w:pPr>
              <w:spacing w:line="300" w:lineRule="exact"/>
            </w:pPr>
            <w:r>
              <w:t>Woodland mosaic, age and vertical structure are important in future planning. See comments on deer and stock at sections 5.3 and 5.5.</w:t>
            </w:r>
          </w:p>
          <w:p w14:paraId="4A448389" w14:textId="77777777" w:rsidR="00C660B2" w:rsidRDefault="00C660B2" w:rsidP="00C660B2">
            <w:pPr>
              <w:spacing w:line="300" w:lineRule="exact"/>
            </w:pPr>
          </w:p>
          <w:p w14:paraId="4176F4CA" w14:textId="77777777" w:rsidR="00C660B2" w:rsidRDefault="00C660B2" w:rsidP="00C660B2">
            <w:pPr>
              <w:spacing w:line="300" w:lineRule="exact"/>
            </w:pPr>
            <w:r>
              <w:t xml:space="preserve">Thinning will allow light to the forest floor encouraging regeneration of native tree species. </w:t>
            </w:r>
          </w:p>
          <w:p w14:paraId="0B99B0F1" w14:textId="77777777" w:rsidR="00C660B2" w:rsidRDefault="00C660B2" w:rsidP="00C660B2">
            <w:pPr>
              <w:spacing w:line="300" w:lineRule="exact"/>
            </w:pPr>
          </w:p>
          <w:p w14:paraId="2225D2F0" w14:textId="77777777" w:rsidR="00C660B2" w:rsidRDefault="00C660B2" w:rsidP="00C660B2">
            <w:pPr>
              <w:spacing w:line="300" w:lineRule="exact"/>
            </w:pPr>
            <w:r>
              <w:t>Future regeneration plans will incorporate open glades, scalloped woodland edges and rides to provide better mosaic and vertical structure.</w:t>
            </w:r>
          </w:p>
          <w:p w14:paraId="2019FC4F" w14:textId="77777777" w:rsidR="00C660B2" w:rsidRDefault="00C660B2" w:rsidP="00C660B2">
            <w:pPr>
              <w:spacing w:line="300" w:lineRule="exact"/>
            </w:pPr>
          </w:p>
          <w:p w14:paraId="1FF1223E" w14:textId="77777777" w:rsidR="00C660B2" w:rsidRPr="00474398" w:rsidRDefault="00C660B2" w:rsidP="00F431F5">
            <w:pPr>
              <w:spacing w:line="300" w:lineRule="exact"/>
            </w:pPr>
            <w:r w:rsidRPr="0003586B">
              <w:t xml:space="preserve">Standing and fallen deadwood will be encouraged </w:t>
            </w:r>
            <w:r w:rsidR="00091EF0" w:rsidRPr="0003586B">
              <w:t>and veteran trees given space to thrive and seed.</w:t>
            </w:r>
          </w:p>
        </w:tc>
      </w:tr>
    </w:tbl>
    <w:p w14:paraId="2E59C79B" w14:textId="77777777" w:rsidR="002D2533" w:rsidRDefault="002D2533" w:rsidP="00FD0D6F">
      <w:pPr>
        <w:jc w:val="both"/>
        <w:rPr>
          <w:lang w:eastAsia="x-none" w:bidi="en-US"/>
        </w:rPr>
      </w:pPr>
    </w:p>
    <w:p w14:paraId="454B4320" w14:textId="77777777" w:rsidR="00565025" w:rsidRDefault="00565025" w:rsidP="00C72706">
      <w:pPr>
        <w:rPr>
          <w:lang w:eastAsia="x-none" w:bidi="en-US"/>
        </w:rPr>
      </w:pPr>
    </w:p>
    <w:p w14:paraId="735B0258" w14:textId="77777777" w:rsidR="00565025" w:rsidRDefault="00565025" w:rsidP="00C72706">
      <w:pPr>
        <w:rPr>
          <w:lang w:eastAsia="x-none" w:bidi="en-US"/>
        </w:rPr>
      </w:pPr>
    </w:p>
    <w:p w14:paraId="0575D8B7" w14:textId="77777777" w:rsidR="002D2533" w:rsidRDefault="00A873F8" w:rsidP="00A9078E">
      <w:pPr>
        <w:pStyle w:val="SectionHeading"/>
      </w:pPr>
      <w:r>
        <w:t xml:space="preserve">Section 6: </w:t>
      </w:r>
      <w:r w:rsidR="002D2533">
        <w:t>Management Strategy</w:t>
      </w:r>
    </w:p>
    <w:p w14:paraId="1507A9F1" w14:textId="77777777" w:rsidR="002D2533" w:rsidRPr="009B5ED6" w:rsidRDefault="002D2533" w:rsidP="002D2533">
      <w:r>
        <w:t>This section requires a statement of intent, setting out how you intend to achieve your management objectives and manage important features identified within the previous sections of the plan.  A detailed work programme by sub-compartment can be added to the Plan of Operations.</w:t>
      </w:r>
    </w:p>
    <w:p w14:paraId="620F44A3" w14:textId="77777777" w:rsidR="002D2533" w:rsidRPr="00474398" w:rsidRDefault="002D2533" w:rsidP="002D2533">
      <w:pPr>
        <w:tabs>
          <w:tab w:val="left" w:pos="1187"/>
        </w:tabs>
        <w:rPr>
          <w:highlight w:val="yellow"/>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7019"/>
      </w:tblGrid>
      <w:tr w:rsidR="002D2533" w:rsidRPr="00474398" w14:paraId="0194D948" w14:textId="77777777" w:rsidTr="00E756BF">
        <w:trPr>
          <w:trHeight w:val="379"/>
        </w:trPr>
        <w:tc>
          <w:tcPr>
            <w:tcW w:w="2836" w:type="dxa"/>
          </w:tcPr>
          <w:p w14:paraId="7EC902FE" w14:textId="77777777" w:rsidR="002D2533" w:rsidRPr="00474398" w:rsidRDefault="002D2533" w:rsidP="00E756BF">
            <w:pPr>
              <w:spacing w:line="300" w:lineRule="exact"/>
              <w:rPr>
                <w:b/>
              </w:rPr>
            </w:pPr>
            <w:r>
              <w:rPr>
                <w:b/>
              </w:rPr>
              <w:t>Management Obj</w:t>
            </w:r>
            <w:r w:rsidR="00A873F8">
              <w:rPr>
                <w:b/>
              </w:rPr>
              <w:t xml:space="preserve">ective </w:t>
            </w:r>
            <w:r>
              <w:rPr>
                <w:b/>
              </w:rPr>
              <w:t>/</w:t>
            </w:r>
            <w:r w:rsidR="00A873F8">
              <w:rPr>
                <w:b/>
              </w:rPr>
              <w:t xml:space="preserve"> </w:t>
            </w:r>
            <w:r>
              <w:rPr>
                <w:b/>
              </w:rPr>
              <w:t>Feature</w:t>
            </w:r>
          </w:p>
        </w:tc>
        <w:tc>
          <w:tcPr>
            <w:tcW w:w="7019" w:type="dxa"/>
            <w:vAlign w:val="center"/>
          </w:tcPr>
          <w:p w14:paraId="0084CC0E" w14:textId="77777777" w:rsidR="002D2533" w:rsidRPr="004C6B9C" w:rsidRDefault="002D2533" w:rsidP="0020433E">
            <w:pPr>
              <w:spacing w:line="300" w:lineRule="exact"/>
              <w:jc w:val="center"/>
              <w:rPr>
                <w:b/>
              </w:rPr>
            </w:pPr>
            <w:r>
              <w:rPr>
                <w:b/>
              </w:rPr>
              <w:t>Management Intention</w:t>
            </w:r>
          </w:p>
        </w:tc>
      </w:tr>
      <w:tr w:rsidR="00A36A9F" w:rsidRPr="00474398" w14:paraId="5810971A" w14:textId="77777777" w:rsidTr="00E756BF">
        <w:tc>
          <w:tcPr>
            <w:tcW w:w="2836" w:type="dxa"/>
          </w:tcPr>
          <w:p w14:paraId="4660485E" w14:textId="77777777" w:rsidR="00A36A9F" w:rsidRPr="00684C9E" w:rsidRDefault="00A36A9F" w:rsidP="00E756BF">
            <w:pPr>
              <w:numPr>
                <w:ilvl w:val="0"/>
                <w:numId w:val="32"/>
              </w:numPr>
              <w:ind w:left="320" w:hanging="320"/>
              <w:rPr>
                <w:rFonts w:cs="Calibri"/>
              </w:rPr>
            </w:pPr>
            <w:r w:rsidRPr="00B90426">
              <w:rPr>
                <w:rFonts w:cs="Calibri"/>
              </w:rPr>
              <w:t>Increase opportunities for our local wildlife</w:t>
            </w:r>
          </w:p>
        </w:tc>
        <w:tc>
          <w:tcPr>
            <w:tcW w:w="7019" w:type="dxa"/>
          </w:tcPr>
          <w:p w14:paraId="76C51FBD" w14:textId="77777777" w:rsidR="00A36A9F" w:rsidRPr="005C594D" w:rsidRDefault="00D57E1C" w:rsidP="00A36A9F">
            <w:pPr>
              <w:rPr>
                <w:rFonts w:cs="Calibri"/>
              </w:rPr>
            </w:pPr>
            <w:r>
              <w:rPr>
                <w:rFonts w:cs="Calibri"/>
              </w:rPr>
              <w:t>a)</w:t>
            </w:r>
            <w:r w:rsidR="00A36A9F" w:rsidRPr="008032C0">
              <w:rPr>
                <w:rFonts w:cs="Calibri"/>
              </w:rPr>
              <w:t xml:space="preserve"> Increase light levels to the forest floor through thinning</w:t>
            </w:r>
            <w:r w:rsidR="00226718">
              <w:rPr>
                <w:rFonts w:cs="Calibri"/>
              </w:rPr>
              <w:t xml:space="preserve"> </w:t>
            </w:r>
            <w:r w:rsidR="00A36A9F" w:rsidRPr="008032C0">
              <w:rPr>
                <w:rFonts w:cs="Calibri"/>
              </w:rPr>
              <w:t xml:space="preserve"> and </w:t>
            </w:r>
            <w:r w:rsidR="00A36A9F" w:rsidRPr="005C594D">
              <w:rPr>
                <w:rFonts w:cs="Calibri"/>
              </w:rPr>
              <w:t xml:space="preserve">selective felling. This is essential if we are to see the regeneration of new native trees </w:t>
            </w:r>
            <w:r w:rsidR="00F13024" w:rsidRPr="005C594D">
              <w:rPr>
                <w:rFonts w:cs="Calibri"/>
              </w:rPr>
              <w:t>to improve woodland structure and species diversity</w:t>
            </w:r>
            <w:r w:rsidR="00A36A9F" w:rsidRPr="005C594D">
              <w:rPr>
                <w:rFonts w:cs="Calibri"/>
              </w:rPr>
              <w:t>.</w:t>
            </w:r>
          </w:p>
          <w:p w14:paraId="035F823C" w14:textId="77777777" w:rsidR="00A36A9F" w:rsidRPr="005C594D" w:rsidRDefault="00A36A9F" w:rsidP="00A36A9F">
            <w:pPr>
              <w:rPr>
                <w:rFonts w:cs="Calibri"/>
              </w:rPr>
            </w:pPr>
          </w:p>
          <w:p w14:paraId="0213F2EB" w14:textId="77777777" w:rsidR="00A36A9F" w:rsidRPr="008032C0" w:rsidRDefault="00D57E1C" w:rsidP="00A36A9F">
            <w:pPr>
              <w:rPr>
                <w:rFonts w:cs="Calibri"/>
              </w:rPr>
            </w:pPr>
            <w:r w:rsidRPr="005C594D">
              <w:rPr>
                <w:rFonts w:cs="Calibri"/>
              </w:rPr>
              <w:t>b)</w:t>
            </w:r>
            <w:r w:rsidR="00A36A9F" w:rsidRPr="005C594D">
              <w:rPr>
                <w:rFonts w:cs="Calibri"/>
              </w:rPr>
              <w:t xml:space="preserve"> </w:t>
            </w:r>
            <w:r w:rsidR="00F13024" w:rsidRPr="005C594D">
              <w:rPr>
                <w:rFonts w:cs="Calibri"/>
              </w:rPr>
              <w:t>Recruitment through natural regeneration will be the favoured approach to restocking only p</w:t>
            </w:r>
            <w:r w:rsidR="00A36A9F" w:rsidRPr="005C594D">
              <w:rPr>
                <w:rFonts w:cs="Calibri"/>
              </w:rPr>
              <w:t>lant</w:t>
            </w:r>
            <w:r w:rsidR="00F13024" w:rsidRPr="005C594D">
              <w:rPr>
                <w:rFonts w:cs="Calibri"/>
              </w:rPr>
              <w:t>ing</w:t>
            </w:r>
            <w:r w:rsidR="00A36A9F" w:rsidRPr="005C594D">
              <w:rPr>
                <w:rFonts w:cs="Calibri"/>
              </w:rPr>
              <w:t xml:space="preserve"> trees where regeneration does not occur naturally.</w:t>
            </w:r>
          </w:p>
          <w:p w14:paraId="525AE0E9" w14:textId="77777777" w:rsidR="00A36A9F" w:rsidRPr="008032C0" w:rsidRDefault="00A36A9F" w:rsidP="00A36A9F">
            <w:pPr>
              <w:rPr>
                <w:rFonts w:cs="Calibri"/>
              </w:rPr>
            </w:pPr>
          </w:p>
          <w:p w14:paraId="037325B0" w14:textId="77777777" w:rsidR="00A36A9F" w:rsidRPr="008032C0" w:rsidRDefault="00D57E1C" w:rsidP="00A36A9F">
            <w:pPr>
              <w:rPr>
                <w:rFonts w:cs="Calibri"/>
              </w:rPr>
            </w:pPr>
            <w:r>
              <w:rPr>
                <w:rFonts w:cs="Calibri"/>
              </w:rPr>
              <w:t>c)</w:t>
            </w:r>
            <w:r w:rsidR="00A36A9F" w:rsidRPr="008032C0">
              <w:rPr>
                <w:rFonts w:cs="Calibri"/>
              </w:rPr>
              <w:t xml:space="preserve"> Create deadwood, both standing and fallen. Deadwood is a key component of our woodland ecosystems, providing habitat for a host of species, from fungi, to beetles, to birds</w:t>
            </w:r>
            <w:r w:rsidR="00A36A9F">
              <w:rPr>
                <w:rFonts w:cs="Calibri"/>
              </w:rPr>
              <w:t>.</w:t>
            </w:r>
          </w:p>
          <w:p w14:paraId="73798FA6" w14:textId="77777777" w:rsidR="00A36A9F" w:rsidRPr="008032C0" w:rsidRDefault="00A36A9F" w:rsidP="00A36A9F">
            <w:pPr>
              <w:rPr>
                <w:rFonts w:cs="Calibri"/>
              </w:rPr>
            </w:pPr>
          </w:p>
          <w:p w14:paraId="1988D4C9" w14:textId="77777777" w:rsidR="00A36A9F" w:rsidRDefault="00D57E1C" w:rsidP="00A36A9F">
            <w:pPr>
              <w:rPr>
                <w:rFonts w:cs="Calibri"/>
              </w:rPr>
            </w:pPr>
            <w:r>
              <w:rPr>
                <w:rFonts w:cs="Calibri"/>
              </w:rPr>
              <w:t>d)</w:t>
            </w:r>
            <w:r w:rsidR="00A36A9F" w:rsidRPr="008032C0">
              <w:rPr>
                <w:rFonts w:cs="Calibri"/>
              </w:rPr>
              <w:t xml:space="preserve"> Progressively work towards the removal of invasive species</w:t>
            </w:r>
            <w:r w:rsidR="00A36A9F">
              <w:rPr>
                <w:rFonts w:cs="Calibri"/>
              </w:rPr>
              <w:t>.</w:t>
            </w:r>
          </w:p>
          <w:p w14:paraId="3157D1B3" w14:textId="77777777" w:rsidR="00091EF0" w:rsidRDefault="00091EF0" w:rsidP="00A36A9F">
            <w:pPr>
              <w:rPr>
                <w:rFonts w:cs="Calibri"/>
              </w:rPr>
            </w:pPr>
          </w:p>
          <w:p w14:paraId="1114A017" w14:textId="77777777" w:rsidR="00091EF0" w:rsidRPr="008032C0" w:rsidRDefault="00091EF0" w:rsidP="00A36A9F">
            <w:pPr>
              <w:rPr>
                <w:rFonts w:cs="Calibri"/>
              </w:rPr>
            </w:pPr>
            <w:r w:rsidRPr="0003586B">
              <w:rPr>
                <w:rFonts w:cs="Calibri"/>
              </w:rPr>
              <w:t>e) Halo release of veteran trees</w:t>
            </w:r>
          </w:p>
          <w:p w14:paraId="5F4E4096" w14:textId="77777777" w:rsidR="00A36A9F" w:rsidRDefault="00A36A9F" w:rsidP="00A36A9F">
            <w:pPr>
              <w:tabs>
                <w:tab w:val="left" w:pos="1187"/>
              </w:tabs>
              <w:rPr>
                <w:highlight w:val="lightGray"/>
              </w:rPr>
            </w:pPr>
          </w:p>
        </w:tc>
      </w:tr>
      <w:tr w:rsidR="00A36A9F" w:rsidRPr="00474398" w14:paraId="363DB3A4" w14:textId="77777777" w:rsidTr="00E756BF">
        <w:tc>
          <w:tcPr>
            <w:tcW w:w="2836" w:type="dxa"/>
          </w:tcPr>
          <w:p w14:paraId="0F81ADC5" w14:textId="77777777" w:rsidR="00A36A9F" w:rsidRPr="00684C9E" w:rsidRDefault="00A36A9F" w:rsidP="00E756BF">
            <w:pPr>
              <w:numPr>
                <w:ilvl w:val="0"/>
                <w:numId w:val="32"/>
              </w:numPr>
              <w:ind w:left="320" w:hanging="284"/>
              <w:rPr>
                <w:rFonts w:cs="Calibri"/>
              </w:rPr>
            </w:pPr>
            <w:r w:rsidRPr="00B90426">
              <w:rPr>
                <w:rFonts w:cs="Calibri"/>
              </w:rPr>
              <w:t>Slow the flow of water across our land</w:t>
            </w:r>
            <w:r>
              <w:rPr>
                <w:rFonts w:cs="Calibri"/>
              </w:rPr>
              <w:t xml:space="preserve">, </w:t>
            </w:r>
            <w:r w:rsidRPr="00B90426">
              <w:rPr>
                <w:rFonts w:cs="Calibri"/>
              </w:rPr>
              <w:t>improve water quality and protect soils</w:t>
            </w:r>
          </w:p>
        </w:tc>
        <w:tc>
          <w:tcPr>
            <w:tcW w:w="7019" w:type="dxa"/>
          </w:tcPr>
          <w:p w14:paraId="7CF41290" w14:textId="77777777" w:rsidR="00A36A9F" w:rsidRPr="005C594D" w:rsidRDefault="00D57E1C" w:rsidP="00A36A9F">
            <w:r w:rsidRPr="005C594D">
              <w:t>e)</w:t>
            </w:r>
            <w:r w:rsidR="00A36A9F" w:rsidRPr="005C594D">
              <w:t xml:space="preserve"> Increase the roughness and porosity of the soil through promoting natural regeneration of trees and wild plants and flowers (see 1 and 2 above).</w:t>
            </w:r>
          </w:p>
          <w:p w14:paraId="3A7920C3" w14:textId="77777777" w:rsidR="00A36A9F" w:rsidRPr="005C594D" w:rsidRDefault="00A36A9F" w:rsidP="00A36A9F"/>
          <w:p w14:paraId="53EABBD2" w14:textId="77777777" w:rsidR="00A36A9F" w:rsidRPr="005C594D" w:rsidRDefault="00D57E1C" w:rsidP="00A36A9F">
            <w:r w:rsidRPr="005C594D">
              <w:t>f)</w:t>
            </w:r>
            <w:r w:rsidR="00A36A9F" w:rsidRPr="005C594D">
              <w:t xml:space="preserve"> Continue to remove invasive species that suppress native vegetation leaving winter soils exposed and unsupported by perennial root systems. Removing these species will reduce soil erosion and landslips.</w:t>
            </w:r>
          </w:p>
          <w:p w14:paraId="6F343F1A" w14:textId="77777777" w:rsidR="00A36A9F" w:rsidRPr="005C594D" w:rsidRDefault="00A36A9F" w:rsidP="00A36A9F"/>
          <w:p w14:paraId="4265C427" w14:textId="77777777" w:rsidR="00A36A9F" w:rsidRPr="005C594D" w:rsidRDefault="00D57E1C" w:rsidP="00A36A9F">
            <w:r w:rsidRPr="005C594D">
              <w:t>g)</w:t>
            </w:r>
            <w:r w:rsidR="00A36A9F" w:rsidRPr="005C594D">
              <w:t xml:space="preserve"> </w:t>
            </w:r>
            <w:r w:rsidR="00F13024" w:rsidRPr="005C594D">
              <w:rPr>
                <w:rStyle w:val="cf01"/>
                <w:rFonts w:ascii="Verdana" w:hAnsi="Verdana"/>
                <w:sz w:val="22"/>
                <w:szCs w:val="22"/>
              </w:rPr>
              <w:t>Opportunities to adopt a site specific NFM approach should be taken wherever they will be effective and appropriate. Including embracing future colonisation by beaver.</w:t>
            </w:r>
          </w:p>
          <w:p w14:paraId="5522E1CF" w14:textId="77777777" w:rsidR="00A36A9F" w:rsidRPr="005C594D" w:rsidRDefault="00A36A9F" w:rsidP="00A36A9F"/>
        </w:tc>
      </w:tr>
      <w:tr w:rsidR="00A36A9F" w:rsidRPr="00474398" w14:paraId="4B6ED701" w14:textId="77777777" w:rsidTr="00E756BF">
        <w:tc>
          <w:tcPr>
            <w:tcW w:w="2836" w:type="dxa"/>
          </w:tcPr>
          <w:p w14:paraId="78217490" w14:textId="77777777" w:rsidR="00A36A9F" w:rsidRPr="00684C9E" w:rsidRDefault="00A36A9F" w:rsidP="00E756BF">
            <w:pPr>
              <w:numPr>
                <w:ilvl w:val="0"/>
                <w:numId w:val="32"/>
              </w:numPr>
              <w:ind w:left="320" w:hanging="320"/>
              <w:rPr>
                <w:rFonts w:cs="Calibri"/>
              </w:rPr>
            </w:pPr>
            <w:r w:rsidRPr="00B90426">
              <w:rPr>
                <w:rFonts w:cs="Calibri"/>
              </w:rPr>
              <w:t>Reduce our carbon footprint</w:t>
            </w:r>
          </w:p>
        </w:tc>
        <w:tc>
          <w:tcPr>
            <w:tcW w:w="7019" w:type="dxa"/>
          </w:tcPr>
          <w:p w14:paraId="3681BE49" w14:textId="355CD6AF" w:rsidR="00A36A9F" w:rsidRPr="005C594D" w:rsidRDefault="00D57E1C" w:rsidP="00A36A9F">
            <w:r w:rsidRPr="005C594D">
              <w:t>h)</w:t>
            </w:r>
            <w:r w:rsidR="00A36A9F" w:rsidRPr="005C594D">
              <w:t xml:space="preserve"> Produce heat and electricity through sustainable sources. </w:t>
            </w:r>
            <w:r w:rsidR="00F13024" w:rsidRPr="005C594D">
              <w:t xml:space="preserve">Such as </w:t>
            </w:r>
            <w:r w:rsidR="00A36A9F" w:rsidRPr="005C594D">
              <w:t>heating generated from firewood sourced on site</w:t>
            </w:r>
            <w:r w:rsidR="00FD57ED">
              <w:t xml:space="preserve"> as a by-product of conservation work</w:t>
            </w:r>
            <w:r w:rsidR="00A36A9F" w:rsidRPr="005C594D">
              <w:t>.</w:t>
            </w:r>
          </w:p>
          <w:p w14:paraId="2A6DC7AB" w14:textId="77777777" w:rsidR="00A36A9F" w:rsidRPr="005C594D" w:rsidRDefault="00A36A9F" w:rsidP="00A36A9F"/>
          <w:p w14:paraId="5091BA18" w14:textId="77777777" w:rsidR="00A36A9F" w:rsidRPr="005C594D" w:rsidRDefault="00D57E1C" w:rsidP="00A36A9F">
            <w:r w:rsidRPr="005C594D">
              <w:t>i)</w:t>
            </w:r>
            <w:r w:rsidR="00A36A9F" w:rsidRPr="005C594D">
              <w:t xml:space="preserve"> Undertake woodland management that promotes the growth of new trees and protects soils from erosion by maintaining woodland light levels at a point at which new trees and plants can grow.</w:t>
            </w:r>
          </w:p>
          <w:p w14:paraId="019D15CC" w14:textId="77777777" w:rsidR="00A36A9F" w:rsidRPr="005C594D" w:rsidRDefault="00A36A9F" w:rsidP="00A36A9F"/>
          <w:p w14:paraId="0259D5E1" w14:textId="77777777" w:rsidR="00A36A9F" w:rsidRPr="005C594D" w:rsidRDefault="00D57E1C" w:rsidP="00A36A9F">
            <w:r w:rsidRPr="005C594D">
              <w:t>j)</w:t>
            </w:r>
            <w:r w:rsidR="00A36A9F" w:rsidRPr="005C594D">
              <w:t xml:space="preserve"> Conduct surveys across the Trust to increase knowledge of soil carbon stores and soil health.</w:t>
            </w:r>
          </w:p>
        </w:tc>
      </w:tr>
      <w:tr w:rsidR="00A36A9F" w:rsidRPr="00474398" w14:paraId="31EEFB3A" w14:textId="77777777" w:rsidTr="00E756BF">
        <w:tc>
          <w:tcPr>
            <w:tcW w:w="2836" w:type="dxa"/>
          </w:tcPr>
          <w:p w14:paraId="763B2487" w14:textId="77777777" w:rsidR="00A36A9F" w:rsidRPr="00684C9E" w:rsidRDefault="00A36A9F" w:rsidP="00E756BF">
            <w:pPr>
              <w:numPr>
                <w:ilvl w:val="0"/>
                <w:numId w:val="32"/>
              </w:numPr>
              <w:ind w:left="320" w:hanging="320"/>
              <w:rPr>
                <w:rFonts w:cs="Calibri"/>
              </w:rPr>
            </w:pPr>
            <w:r w:rsidRPr="00B90426">
              <w:rPr>
                <w:rFonts w:cs="Calibri"/>
              </w:rPr>
              <w:t>Maintain the site’s visual amenity and give our visitors a great experience</w:t>
            </w:r>
          </w:p>
        </w:tc>
        <w:tc>
          <w:tcPr>
            <w:tcW w:w="7019" w:type="dxa"/>
          </w:tcPr>
          <w:p w14:paraId="55F5347F" w14:textId="77777777" w:rsidR="00A36A9F" w:rsidRPr="00E43AB6" w:rsidRDefault="00D57E1C" w:rsidP="00A36A9F">
            <w:pPr>
              <w:rPr>
                <w:rFonts w:cs="Calibri"/>
              </w:rPr>
            </w:pPr>
            <w:r w:rsidRPr="005C594D">
              <w:rPr>
                <w:rFonts w:cs="Calibri"/>
              </w:rPr>
              <w:t>k)</w:t>
            </w:r>
            <w:r w:rsidR="00A36A9F" w:rsidRPr="005C594D">
              <w:rPr>
                <w:rFonts w:cs="Calibri"/>
              </w:rPr>
              <w:t xml:space="preserve"> Plan work to ensure spir</w:t>
            </w:r>
            <w:r w:rsidR="00F13024" w:rsidRPr="005C594D">
              <w:rPr>
                <w:rFonts w:cs="Calibri"/>
              </w:rPr>
              <w:t>i</w:t>
            </w:r>
            <w:r w:rsidR="00A36A9F" w:rsidRPr="005C594D">
              <w:rPr>
                <w:rFonts w:cs="Calibri"/>
              </w:rPr>
              <w:t>t of place is maintained or enhanced in the long term</w:t>
            </w:r>
            <w:r w:rsidR="00F13024" w:rsidRPr="005C594D">
              <w:rPr>
                <w:rFonts w:cs="Calibri"/>
              </w:rPr>
              <w:t xml:space="preserve"> and in line with the overarching Holnicote Estate nature vision</w:t>
            </w:r>
            <w:r w:rsidR="00A36A9F" w:rsidRPr="005C594D">
              <w:rPr>
                <w:rFonts w:cs="Calibri"/>
              </w:rPr>
              <w:t>. Thinning and felling will allow new trees to grow</w:t>
            </w:r>
            <w:r w:rsidR="007A594E" w:rsidRPr="005C594D">
              <w:rPr>
                <w:rFonts w:cs="Calibri"/>
              </w:rPr>
              <w:t>,</w:t>
            </w:r>
            <w:r w:rsidR="00A36A9F" w:rsidRPr="005C594D">
              <w:rPr>
                <w:rFonts w:cs="Calibri"/>
              </w:rPr>
              <w:t xml:space="preserve"> ensuring continuity of afforestation in</w:t>
            </w:r>
            <w:r w:rsidR="0003586B" w:rsidRPr="005C594D">
              <w:rPr>
                <w:rFonts w:cs="Calibri"/>
              </w:rPr>
              <w:t xml:space="preserve"> </w:t>
            </w:r>
            <w:r w:rsidR="00A36A9F" w:rsidRPr="005C594D">
              <w:rPr>
                <w:rFonts w:cs="Calibri"/>
              </w:rPr>
              <w:t>to the future.</w:t>
            </w:r>
            <w:r w:rsidR="00A36A9F" w:rsidRPr="00E43AB6">
              <w:rPr>
                <w:rFonts w:cs="Calibri"/>
              </w:rPr>
              <w:t xml:space="preserve">  </w:t>
            </w:r>
          </w:p>
          <w:p w14:paraId="3AEBC3E1" w14:textId="77777777" w:rsidR="00A36A9F" w:rsidRPr="00E43AB6" w:rsidRDefault="00A36A9F" w:rsidP="00A36A9F">
            <w:pPr>
              <w:rPr>
                <w:rFonts w:cs="Calibri"/>
              </w:rPr>
            </w:pPr>
          </w:p>
          <w:p w14:paraId="01C65D1E" w14:textId="77777777" w:rsidR="00A36A9F" w:rsidRPr="00474398" w:rsidRDefault="00D57E1C" w:rsidP="00A36A9F">
            <w:r>
              <w:rPr>
                <w:rFonts w:cs="Calibri"/>
              </w:rPr>
              <w:t>l)</w:t>
            </w:r>
            <w:r w:rsidR="00A36A9F" w:rsidRPr="00E43AB6">
              <w:rPr>
                <w:rFonts w:cs="Calibri"/>
              </w:rPr>
              <w:t xml:space="preserve"> </w:t>
            </w:r>
            <w:r w:rsidR="00A36A9F">
              <w:rPr>
                <w:rFonts w:cs="Calibri"/>
              </w:rPr>
              <w:t>E</w:t>
            </w:r>
            <w:r w:rsidR="00A36A9F" w:rsidRPr="00E43AB6">
              <w:rPr>
                <w:rFonts w:cs="Calibri"/>
              </w:rPr>
              <w:t xml:space="preserve">nsure people are able to use public rights of way and </w:t>
            </w:r>
            <w:r w:rsidR="00A36A9F" w:rsidRPr="005C594D">
              <w:rPr>
                <w:rFonts w:cs="Calibri"/>
              </w:rPr>
              <w:t xml:space="preserve">access land uninterrupted wherever it is safe to do so. We will </w:t>
            </w:r>
            <w:r w:rsidR="00F13024" w:rsidRPr="005C594D">
              <w:rPr>
                <w:rFonts w:cs="Calibri"/>
              </w:rPr>
              <w:t xml:space="preserve">consider </w:t>
            </w:r>
            <w:r w:rsidR="00A36A9F" w:rsidRPr="005C594D">
              <w:rPr>
                <w:rFonts w:cs="Calibri"/>
              </w:rPr>
              <w:t>provid</w:t>
            </w:r>
            <w:r w:rsidR="00F13024" w:rsidRPr="005C594D">
              <w:rPr>
                <w:rFonts w:cs="Calibri"/>
              </w:rPr>
              <w:t>ing</w:t>
            </w:r>
            <w:r w:rsidR="00A36A9F" w:rsidRPr="005C594D">
              <w:rPr>
                <w:rFonts w:cs="Calibri"/>
              </w:rPr>
              <w:t xml:space="preserve"> opportunities for additional access where it is requested and it does not represent a conflict with our other activities and objectives.</w:t>
            </w:r>
          </w:p>
        </w:tc>
      </w:tr>
      <w:tr w:rsidR="00A36A9F" w:rsidRPr="00474398" w14:paraId="3134FC5E" w14:textId="77777777" w:rsidTr="0003586B">
        <w:tc>
          <w:tcPr>
            <w:tcW w:w="2836" w:type="dxa"/>
            <w:shd w:val="clear" w:color="auto" w:fill="auto"/>
          </w:tcPr>
          <w:p w14:paraId="3828A3CF" w14:textId="77777777" w:rsidR="00A36A9F" w:rsidRPr="00684C9E" w:rsidRDefault="00A36A9F" w:rsidP="00E756BF">
            <w:pPr>
              <w:numPr>
                <w:ilvl w:val="0"/>
                <w:numId w:val="32"/>
              </w:numPr>
              <w:ind w:left="320" w:hanging="284"/>
              <w:rPr>
                <w:rFonts w:cs="Calibri"/>
              </w:rPr>
            </w:pPr>
            <w:r w:rsidRPr="0003586B">
              <w:rPr>
                <w:rFonts w:cs="Calibri"/>
              </w:rPr>
              <w:t>Protect and enhance the site’s cultural heritage</w:t>
            </w:r>
          </w:p>
        </w:tc>
        <w:tc>
          <w:tcPr>
            <w:tcW w:w="7019" w:type="dxa"/>
          </w:tcPr>
          <w:p w14:paraId="0A210E79" w14:textId="107A53C5" w:rsidR="00A36A9F" w:rsidRPr="00474398" w:rsidRDefault="00D57E1C" w:rsidP="00FD57ED">
            <w:r>
              <w:rPr>
                <w:rFonts w:cs="Calibri"/>
              </w:rPr>
              <w:t>m)</w:t>
            </w:r>
            <w:r w:rsidR="00A36A9F">
              <w:rPr>
                <w:rFonts w:cs="Calibri"/>
              </w:rPr>
              <w:t xml:space="preserve"> W</w:t>
            </w:r>
            <w:r w:rsidR="00A36A9F" w:rsidRPr="00E43AB6">
              <w:rPr>
                <w:rFonts w:cs="Calibri"/>
              </w:rPr>
              <w:t xml:space="preserve">ork with </w:t>
            </w:r>
            <w:r w:rsidR="00FD57ED">
              <w:rPr>
                <w:rFonts w:cs="Calibri"/>
              </w:rPr>
              <w:t>National Trust archaeologist and</w:t>
            </w:r>
            <w:r w:rsidR="00A36A9F" w:rsidRPr="00E43AB6">
              <w:rPr>
                <w:rFonts w:cs="Calibri"/>
              </w:rPr>
              <w:t xml:space="preserve"> partners to identify areas of cultural and historical significance. Significant features will be identified on the ground and protected from disturbance during operations</w:t>
            </w:r>
            <w:r w:rsidR="00A36A9F">
              <w:rPr>
                <w:rFonts w:cs="Calibri"/>
              </w:rPr>
              <w:t>.</w:t>
            </w:r>
          </w:p>
        </w:tc>
      </w:tr>
      <w:tr w:rsidR="00A36A9F" w:rsidRPr="00474398" w14:paraId="6644D8FE" w14:textId="77777777" w:rsidTr="00E756BF">
        <w:tc>
          <w:tcPr>
            <w:tcW w:w="2836" w:type="dxa"/>
          </w:tcPr>
          <w:p w14:paraId="58C275C4" w14:textId="77777777" w:rsidR="00A36A9F" w:rsidRPr="00684C9E" w:rsidRDefault="00A36A9F" w:rsidP="00E756BF">
            <w:pPr>
              <w:numPr>
                <w:ilvl w:val="0"/>
                <w:numId w:val="32"/>
              </w:numPr>
              <w:ind w:left="320" w:hanging="320"/>
              <w:rPr>
                <w:rFonts w:cs="Calibri"/>
              </w:rPr>
            </w:pPr>
            <w:r w:rsidRPr="00B90426">
              <w:rPr>
                <w:rFonts w:cs="Calibri"/>
              </w:rPr>
              <w:t>Contribute to the local economy</w:t>
            </w:r>
          </w:p>
        </w:tc>
        <w:tc>
          <w:tcPr>
            <w:tcW w:w="7019" w:type="dxa"/>
          </w:tcPr>
          <w:p w14:paraId="372CD551" w14:textId="77777777" w:rsidR="00A36A9F" w:rsidRPr="00E43AB6" w:rsidRDefault="00D57E1C" w:rsidP="00A36A9F">
            <w:pPr>
              <w:rPr>
                <w:rFonts w:cs="Calibri"/>
              </w:rPr>
            </w:pPr>
            <w:r>
              <w:rPr>
                <w:rFonts w:cs="Calibri"/>
              </w:rPr>
              <w:t>n)</w:t>
            </w:r>
            <w:r w:rsidR="00A36A9F" w:rsidRPr="00E43AB6">
              <w:rPr>
                <w:rFonts w:cs="Calibri"/>
              </w:rPr>
              <w:t xml:space="preserve"> Employing staff and contractors from the local area where possible</w:t>
            </w:r>
            <w:r w:rsidR="00A36A9F">
              <w:rPr>
                <w:rFonts w:cs="Calibri"/>
              </w:rPr>
              <w:t>.</w:t>
            </w:r>
          </w:p>
          <w:p w14:paraId="4E005A98" w14:textId="77777777" w:rsidR="00A36A9F" w:rsidRPr="00E43AB6" w:rsidRDefault="00A36A9F" w:rsidP="00A36A9F">
            <w:pPr>
              <w:rPr>
                <w:rFonts w:cs="Calibri"/>
              </w:rPr>
            </w:pPr>
          </w:p>
          <w:p w14:paraId="7EA04EB5" w14:textId="77777777" w:rsidR="00A36A9F" w:rsidRPr="00E43AB6" w:rsidRDefault="00D57E1C" w:rsidP="00A36A9F">
            <w:pPr>
              <w:rPr>
                <w:rFonts w:cs="Calibri"/>
              </w:rPr>
            </w:pPr>
            <w:r>
              <w:rPr>
                <w:rFonts w:cs="Calibri"/>
              </w:rPr>
              <w:t>o)</w:t>
            </w:r>
            <w:r w:rsidR="00A36A9F" w:rsidRPr="00E43AB6">
              <w:rPr>
                <w:rFonts w:cs="Calibri"/>
              </w:rPr>
              <w:t xml:space="preserve"> Where timber or other forest products cannot be used within the estate, priority will be given to local markets where they exist</w:t>
            </w:r>
            <w:r w:rsidR="00A36A9F">
              <w:rPr>
                <w:rFonts w:cs="Calibri"/>
              </w:rPr>
              <w:t>.</w:t>
            </w:r>
          </w:p>
          <w:p w14:paraId="66F87F9F" w14:textId="77777777" w:rsidR="00A36A9F" w:rsidRPr="00474398" w:rsidRDefault="00A36A9F" w:rsidP="00A36A9F"/>
        </w:tc>
      </w:tr>
      <w:tr w:rsidR="00A36A9F" w:rsidRPr="00474398" w14:paraId="30CEB565" w14:textId="77777777" w:rsidTr="00E756BF">
        <w:tc>
          <w:tcPr>
            <w:tcW w:w="2836" w:type="dxa"/>
          </w:tcPr>
          <w:p w14:paraId="7A456721" w14:textId="77777777" w:rsidR="00A36A9F" w:rsidRPr="00684C9E" w:rsidRDefault="00A36A9F" w:rsidP="00E756BF">
            <w:pPr>
              <w:numPr>
                <w:ilvl w:val="0"/>
                <w:numId w:val="32"/>
              </w:numPr>
              <w:ind w:left="320" w:hanging="320"/>
              <w:rPr>
                <w:rFonts w:cs="Calibri"/>
              </w:rPr>
            </w:pPr>
            <w:r>
              <w:rPr>
                <w:rFonts w:cs="Calibri"/>
              </w:rPr>
              <w:t>P</w:t>
            </w:r>
            <w:r w:rsidRPr="00B90426">
              <w:rPr>
                <w:rFonts w:cs="Calibri"/>
              </w:rPr>
              <w:t>rotect</w:t>
            </w:r>
            <w:r>
              <w:rPr>
                <w:rFonts w:cs="Calibri"/>
              </w:rPr>
              <w:t xml:space="preserve"> the</w:t>
            </w:r>
            <w:r w:rsidRPr="00B90426">
              <w:rPr>
                <w:rFonts w:cs="Calibri"/>
              </w:rPr>
              <w:t xml:space="preserve"> health and safety of </w:t>
            </w:r>
            <w:r>
              <w:rPr>
                <w:rFonts w:cs="Calibri"/>
              </w:rPr>
              <w:t xml:space="preserve">our </w:t>
            </w:r>
            <w:r w:rsidRPr="00B90426">
              <w:rPr>
                <w:rFonts w:cs="Calibri"/>
              </w:rPr>
              <w:t>visitors, staff and contractors</w:t>
            </w:r>
          </w:p>
        </w:tc>
        <w:tc>
          <w:tcPr>
            <w:tcW w:w="7019" w:type="dxa"/>
          </w:tcPr>
          <w:p w14:paraId="53925B8B" w14:textId="77777777" w:rsidR="00A36A9F" w:rsidRPr="00474398" w:rsidRDefault="00D57E1C" w:rsidP="00A36A9F">
            <w:r>
              <w:rPr>
                <w:rFonts w:cs="Calibri"/>
              </w:rPr>
              <w:t>p)</w:t>
            </w:r>
            <w:r w:rsidR="00A36A9F" w:rsidRPr="00C0621D">
              <w:rPr>
                <w:rFonts w:cs="Calibri"/>
              </w:rPr>
              <w:t xml:space="preserve"> Follow National Trust Health and Safety procedures</w:t>
            </w:r>
          </w:p>
        </w:tc>
      </w:tr>
    </w:tbl>
    <w:p w14:paraId="0511ABA0" w14:textId="77777777" w:rsidR="002D2533" w:rsidRDefault="002D2533" w:rsidP="00FD0D6F">
      <w:pPr>
        <w:jc w:val="both"/>
        <w:rPr>
          <w:lang w:eastAsia="x-none" w:bidi="en-US"/>
        </w:rPr>
        <w:sectPr w:rsidR="002D2533" w:rsidSect="00A810E7">
          <w:headerReference w:type="default" r:id="rId29"/>
          <w:pgSz w:w="11907" w:h="16840" w:code="9"/>
          <w:pgMar w:top="1134" w:right="1134" w:bottom="1134" w:left="1134" w:header="1418" w:footer="709" w:gutter="0"/>
          <w:cols w:space="708"/>
          <w:docGrid w:linePitch="360"/>
        </w:sectPr>
      </w:pPr>
    </w:p>
    <w:p w14:paraId="11F1DAFD" w14:textId="77777777" w:rsidR="002D2533" w:rsidRDefault="002D2533" w:rsidP="00FD0D6F">
      <w:pPr>
        <w:jc w:val="both"/>
        <w:rPr>
          <w:lang w:eastAsia="x-none" w:bidi="en-US"/>
        </w:rPr>
      </w:pPr>
    </w:p>
    <w:p w14:paraId="066AE8CA" w14:textId="77777777" w:rsidR="002D2533" w:rsidRDefault="002D2533" w:rsidP="00FD0D6F">
      <w:pPr>
        <w:jc w:val="both"/>
        <w:rPr>
          <w:lang w:eastAsia="x-none" w:bidi="en-US"/>
        </w:rPr>
      </w:pPr>
    </w:p>
    <w:p w14:paraId="4E714ECB" w14:textId="77777777" w:rsidR="002D2533" w:rsidRDefault="00A873F8" w:rsidP="00A9078E">
      <w:pPr>
        <w:pStyle w:val="SectionHeading"/>
      </w:pPr>
      <w:r>
        <w:t xml:space="preserve">Section 7: </w:t>
      </w:r>
      <w:r w:rsidR="002D2533">
        <w:t xml:space="preserve">Stakeholder Engagement </w:t>
      </w:r>
    </w:p>
    <w:p w14:paraId="6BE8B189" w14:textId="77777777" w:rsidR="002D2533" w:rsidRDefault="002D2533" w:rsidP="002D2533">
      <w:r>
        <w:t xml:space="preserve">There can be a requirement on both the FC and the owner to undertake consultation/engagement.  Please refer to </w:t>
      </w:r>
      <w:hyperlink r:id="rId30" w:history="1">
        <w:r w:rsidR="007D2DE3" w:rsidRPr="007D2DE3">
          <w:rPr>
            <w:rStyle w:val="Hyperlink"/>
          </w:rPr>
          <w:t>Operations Note 35</w:t>
        </w:r>
      </w:hyperlink>
      <w:r>
        <w:t xml:space="preserve"> for further information. Use this section to </w:t>
      </w:r>
      <w:r w:rsidRPr="008C16EF">
        <w:t>identify</w:t>
      </w:r>
      <w:r>
        <w:t xml:space="preserve"> people or organisations with an interest in your woodland and also to record any engagement that you have undertaken, relative to activities identified within the plan. </w:t>
      </w:r>
    </w:p>
    <w:p w14:paraId="58EFD545" w14:textId="77777777" w:rsidR="002D2533" w:rsidRDefault="002D2533" w:rsidP="002D2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985"/>
        <w:gridCol w:w="1559"/>
        <w:gridCol w:w="1984"/>
        <w:gridCol w:w="2552"/>
        <w:gridCol w:w="3544"/>
      </w:tblGrid>
      <w:tr w:rsidR="002D2533" w14:paraId="2D28F0D4" w14:textId="77777777" w:rsidTr="0074629A">
        <w:tc>
          <w:tcPr>
            <w:tcW w:w="3085" w:type="dxa"/>
            <w:vAlign w:val="center"/>
          </w:tcPr>
          <w:p w14:paraId="03D5A5B1" w14:textId="77777777" w:rsidR="002D2533" w:rsidRPr="004F508B" w:rsidRDefault="002D2533" w:rsidP="0020433E">
            <w:pPr>
              <w:jc w:val="center"/>
              <w:rPr>
                <w:b/>
                <w:szCs w:val="18"/>
              </w:rPr>
            </w:pPr>
            <w:r>
              <w:rPr>
                <w:b/>
                <w:szCs w:val="18"/>
              </w:rPr>
              <w:t>Work Proposal</w:t>
            </w:r>
          </w:p>
        </w:tc>
        <w:tc>
          <w:tcPr>
            <w:tcW w:w="1985" w:type="dxa"/>
            <w:shd w:val="clear" w:color="auto" w:fill="auto"/>
            <w:vAlign w:val="center"/>
          </w:tcPr>
          <w:p w14:paraId="364220D0" w14:textId="77777777" w:rsidR="002D2533" w:rsidRPr="004F508B" w:rsidRDefault="002D2533" w:rsidP="0020433E">
            <w:pPr>
              <w:jc w:val="center"/>
              <w:rPr>
                <w:b/>
                <w:szCs w:val="18"/>
              </w:rPr>
            </w:pPr>
            <w:r>
              <w:rPr>
                <w:b/>
                <w:szCs w:val="18"/>
              </w:rPr>
              <w:t>Individual/ Organisation</w:t>
            </w:r>
          </w:p>
        </w:tc>
        <w:tc>
          <w:tcPr>
            <w:tcW w:w="1559" w:type="dxa"/>
            <w:shd w:val="clear" w:color="auto" w:fill="auto"/>
            <w:vAlign w:val="center"/>
          </w:tcPr>
          <w:p w14:paraId="21F1972B" w14:textId="77777777" w:rsidR="002D2533" w:rsidRPr="004F508B" w:rsidRDefault="002D2533" w:rsidP="0020433E">
            <w:pPr>
              <w:jc w:val="center"/>
              <w:rPr>
                <w:b/>
                <w:szCs w:val="18"/>
              </w:rPr>
            </w:pPr>
            <w:r>
              <w:rPr>
                <w:b/>
                <w:szCs w:val="18"/>
              </w:rPr>
              <w:t>Date Contacted</w:t>
            </w:r>
          </w:p>
        </w:tc>
        <w:tc>
          <w:tcPr>
            <w:tcW w:w="1984" w:type="dxa"/>
            <w:shd w:val="clear" w:color="auto" w:fill="auto"/>
            <w:vAlign w:val="center"/>
          </w:tcPr>
          <w:p w14:paraId="4C410AA9" w14:textId="77777777" w:rsidR="002D2533" w:rsidRPr="004F508B" w:rsidRDefault="002D2533" w:rsidP="0020433E">
            <w:pPr>
              <w:jc w:val="center"/>
              <w:rPr>
                <w:b/>
                <w:szCs w:val="18"/>
              </w:rPr>
            </w:pPr>
            <w:r>
              <w:rPr>
                <w:b/>
                <w:szCs w:val="18"/>
              </w:rPr>
              <w:t>Date feedback received</w:t>
            </w:r>
          </w:p>
        </w:tc>
        <w:tc>
          <w:tcPr>
            <w:tcW w:w="2552" w:type="dxa"/>
            <w:shd w:val="clear" w:color="auto" w:fill="auto"/>
            <w:vAlign w:val="center"/>
          </w:tcPr>
          <w:p w14:paraId="7642DE84" w14:textId="77777777" w:rsidR="002D2533" w:rsidRPr="004F508B" w:rsidRDefault="002D2533" w:rsidP="0020433E">
            <w:pPr>
              <w:jc w:val="center"/>
              <w:rPr>
                <w:b/>
                <w:szCs w:val="18"/>
              </w:rPr>
            </w:pPr>
            <w:r w:rsidRPr="004F508B">
              <w:rPr>
                <w:b/>
                <w:szCs w:val="18"/>
              </w:rPr>
              <w:t>Response</w:t>
            </w:r>
          </w:p>
        </w:tc>
        <w:tc>
          <w:tcPr>
            <w:tcW w:w="3544" w:type="dxa"/>
            <w:vAlign w:val="center"/>
          </w:tcPr>
          <w:p w14:paraId="7E5F6815" w14:textId="77777777" w:rsidR="002D2533" w:rsidRPr="004F508B" w:rsidRDefault="002D2533" w:rsidP="0020433E">
            <w:pPr>
              <w:jc w:val="center"/>
              <w:rPr>
                <w:b/>
                <w:szCs w:val="18"/>
              </w:rPr>
            </w:pPr>
            <w:r>
              <w:rPr>
                <w:b/>
                <w:szCs w:val="18"/>
              </w:rPr>
              <w:t>Action</w:t>
            </w:r>
          </w:p>
        </w:tc>
      </w:tr>
      <w:tr w:rsidR="00565025" w14:paraId="6CB82FF4" w14:textId="77777777" w:rsidTr="0074629A">
        <w:tc>
          <w:tcPr>
            <w:tcW w:w="3085" w:type="dxa"/>
          </w:tcPr>
          <w:p w14:paraId="16ABD0F5" w14:textId="77777777" w:rsidR="00565025" w:rsidRPr="002578D6" w:rsidRDefault="001C311A" w:rsidP="00565025">
            <w:pPr>
              <w:rPr>
                <w:rFonts w:cs="Calibri"/>
              </w:rPr>
            </w:pPr>
            <w:r>
              <w:rPr>
                <w:rFonts w:cs="Calibri"/>
              </w:rPr>
              <w:t>Felling/Thinning</w:t>
            </w:r>
          </w:p>
        </w:tc>
        <w:tc>
          <w:tcPr>
            <w:tcW w:w="1985" w:type="dxa"/>
          </w:tcPr>
          <w:p w14:paraId="587BF59C" w14:textId="77777777" w:rsidR="00565025" w:rsidRPr="002578D6" w:rsidRDefault="00565025" w:rsidP="00565025">
            <w:pPr>
              <w:rPr>
                <w:rFonts w:cs="Calibri"/>
              </w:rPr>
            </w:pPr>
            <w:r>
              <w:rPr>
                <w:rFonts w:cs="Calibri"/>
              </w:rPr>
              <w:t>Historic England</w:t>
            </w:r>
          </w:p>
        </w:tc>
        <w:tc>
          <w:tcPr>
            <w:tcW w:w="1559" w:type="dxa"/>
          </w:tcPr>
          <w:p w14:paraId="268A3AC3" w14:textId="6FEA1745" w:rsidR="00565025" w:rsidRPr="002578D6" w:rsidRDefault="0052687A" w:rsidP="00565025">
            <w:pPr>
              <w:rPr>
                <w:rFonts w:cs="Calibri"/>
              </w:rPr>
            </w:pPr>
            <w:r>
              <w:rPr>
                <w:rFonts w:cs="Calibri"/>
              </w:rPr>
              <w:t>12/4/23</w:t>
            </w:r>
          </w:p>
        </w:tc>
        <w:tc>
          <w:tcPr>
            <w:tcW w:w="1984" w:type="dxa"/>
          </w:tcPr>
          <w:p w14:paraId="1FFD238F" w14:textId="2EBE8CBB" w:rsidR="00565025" w:rsidRPr="002578D6" w:rsidRDefault="0052687A" w:rsidP="00565025">
            <w:pPr>
              <w:rPr>
                <w:rFonts w:cs="Calibri"/>
              </w:rPr>
            </w:pPr>
            <w:r>
              <w:rPr>
                <w:rFonts w:cs="Calibri"/>
              </w:rPr>
              <w:t>None received</w:t>
            </w:r>
          </w:p>
        </w:tc>
        <w:tc>
          <w:tcPr>
            <w:tcW w:w="2552" w:type="dxa"/>
          </w:tcPr>
          <w:p w14:paraId="4D49DAD2" w14:textId="77777777" w:rsidR="00565025" w:rsidRPr="002578D6" w:rsidRDefault="00565025" w:rsidP="00E05E94">
            <w:pPr>
              <w:rPr>
                <w:rFonts w:cs="Calibri"/>
              </w:rPr>
            </w:pPr>
          </w:p>
        </w:tc>
        <w:tc>
          <w:tcPr>
            <w:tcW w:w="3544" w:type="dxa"/>
          </w:tcPr>
          <w:p w14:paraId="255C9B22" w14:textId="77777777" w:rsidR="00565025" w:rsidRDefault="00565025" w:rsidP="00565025"/>
        </w:tc>
      </w:tr>
      <w:tr w:rsidR="00565025" w14:paraId="05C3F46A" w14:textId="77777777" w:rsidTr="0074629A">
        <w:tc>
          <w:tcPr>
            <w:tcW w:w="3085" w:type="dxa"/>
          </w:tcPr>
          <w:p w14:paraId="7114A437" w14:textId="77777777" w:rsidR="00565025" w:rsidRPr="002578D6" w:rsidRDefault="001C311A" w:rsidP="00565025">
            <w:pPr>
              <w:rPr>
                <w:rFonts w:cs="Calibri"/>
              </w:rPr>
            </w:pPr>
            <w:r>
              <w:rPr>
                <w:rFonts w:cs="Calibri"/>
              </w:rPr>
              <w:t>Felling/Thinning</w:t>
            </w:r>
          </w:p>
        </w:tc>
        <w:tc>
          <w:tcPr>
            <w:tcW w:w="1985" w:type="dxa"/>
          </w:tcPr>
          <w:p w14:paraId="3FECC67F" w14:textId="77777777" w:rsidR="00565025" w:rsidRPr="002578D6" w:rsidRDefault="00565025" w:rsidP="00565025">
            <w:pPr>
              <w:rPr>
                <w:rFonts w:cs="Calibri"/>
              </w:rPr>
            </w:pPr>
            <w:r>
              <w:rPr>
                <w:rFonts w:cs="Calibri"/>
              </w:rPr>
              <w:t>Natural England</w:t>
            </w:r>
          </w:p>
        </w:tc>
        <w:tc>
          <w:tcPr>
            <w:tcW w:w="1559" w:type="dxa"/>
          </w:tcPr>
          <w:p w14:paraId="7987BAFE" w14:textId="144C7699" w:rsidR="00565025" w:rsidRPr="002578D6" w:rsidRDefault="0052687A" w:rsidP="00565025">
            <w:pPr>
              <w:rPr>
                <w:rFonts w:cs="Calibri"/>
              </w:rPr>
            </w:pPr>
            <w:r>
              <w:rPr>
                <w:rFonts w:cs="Calibri"/>
              </w:rPr>
              <w:t>12/4/23</w:t>
            </w:r>
          </w:p>
        </w:tc>
        <w:tc>
          <w:tcPr>
            <w:tcW w:w="1984" w:type="dxa"/>
          </w:tcPr>
          <w:p w14:paraId="671D9FB4" w14:textId="79836790" w:rsidR="00565025" w:rsidRPr="002578D6" w:rsidRDefault="0052687A" w:rsidP="00565025">
            <w:pPr>
              <w:rPr>
                <w:rFonts w:cs="Calibri"/>
              </w:rPr>
            </w:pPr>
            <w:r>
              <w:rPr>
                <w:rFonts w:cs="Calibri"/>
              </w:rPr>
              <w:t>21/4/21</w:t>
            </w:r>
          </w:p>
        </w:tc>
        <w:tc>
          <w:tcPr>
            <w:tcW w:w="2552" w:type="dxa"/>
          </w:tcPr>
          <w:p w14:paraId="489E82E2" w14:textId="77777777" w:rsidR="0052687A" w:rsidRPr="0052687A" w:rsidRDefault="0052687A" w:rsidP="0052687A">
            <w:pPr>
              <w:rPr>
                <w:rFonts w:cs="Calibri"/>
              </w:rPr>
            </w:pPr>
            <w:r w:rsidRPr="0052687A">
              <w:rPr>
                <w:rFonts w:cs="Calibri"/>
              </w:rPr>
              <w:t>The plan is dealing with the underlying issues why the site at present is in unfavourable recovering condition, in particular proposed works around clearing Holly and scrub where it is affecting important trees.</w:t>
            </w:r>
          </w:p>
          <w:p w14:paraId="65F8167B" w14:textId="77777777" w:rsidR="0052687A" w:rsidRDefault="0052687A" w:rsidP="0052687A">
            <w:pPr>
              <w:rPr>
                <w:rFonts w:cs="Calibri"/>
              </w:rPr>
            </w:pPr>
          </w:p>
          <w:p w14:paraId="74FAA29D" w14:textId="77777777" w:rsidR="0052687A" w:rsidRPr="0052687A" w:rsidRDefault="0052687A" w:rsidP="0052687A">
            <w:pPr>
              <w:rPr>
                <w:rFonts w:cs="Calibri"/>
              </w:rPr>
            </w:pPr>
            <w:r w:rsidRPr="0052687A">
              <w:rPr>
                <w:rFonts w:cs="Calibri"/>
              </w:rPr>
              <w:t>Ash dieback is going to have a detrimental issue with the continual management of the lichen species and the bats and to a certain degree the Otter. Good to see haloing being proposed for the veteran trees and hopefully the continuation of lichen translocation from Ash to other areas where they need to be felled for public safety. I would also hope that on felling for Ash dieback that also the continuation of leaving monolith trunks where possible. It does also provide opportunities as highlighted in the plan for retaining open spaces for wildlife.</w:t>
            </w:r>
          </w:p>
          <w:p w14:paraId="4ABA3E62" w14:textId="77777777" w:rsidR="0052687A" w:rsidRDefault="0052687A" w:rsidP="0052687A">
            <w:pPr>
              <w:rPr>
                <w:rFonts w:cs="Calibri"/>
              </w:rPr>
            </w:pPr>
          </w:p>
          <w:p w14:paraId="768498ED" w14:textId="222A4588" w:rsidR="00565025" w:rsidRPr="002578D6" w:rsidRDefault="0052687A" w:rsidP="0052687A">
            <w:pPr>
              <w:rPr>
                <w:rFonts w:cs="Calibri"/>
              </w:rPr>
            </w:pPr>
            <w:r w:rsidRPr="0052687A">
              <w:rPr>
                <w:rFonts w:cs="Calibri"/>
              </w:rPr>
              <w:t>Natural England support this plan as it deals with the issues set out in the SSSI condition assessment</w:t>
            </w:r>
          </w:p>
        </w:tc>
        <w:tc>
          <w:tcPr>
            <w:tcW w:w="3544" w:type="dxa"/>
          </w:tcPr>
          <w:p w14:paraId="57EBA273" w14:textId="5C3E43F1" w:rsidR="00565025" w:rsidRDefault="0052687A" w:rsidP="00565025">
            <w:r>
              <w:t>None required</w:t>
            </w:r>
          </w:p>
        </w:tc>
      </w:tr>
      <w:tr w:rsidR="008B2BA9" w14:paraId="2ADFD272" w14:textId="77777777" w:rsidTr="0074629A">
        <w:tc>
          <w:tcPr>
            <w:tcW w:w="3085" w:type="dxa"/>
          </w:tcPr>
          <w:p w14:paraId="498449CB" w14:textId="77777777" w:rsidR="008B2BA9" w:rsidRPr="002578D6" w:rsidRDefault="001C311A" w:rsidP="008B2BA9">
            <w:pPr>
              <w:rPr>
                <w:rFonts w:cs="Calibri"/>
              </w:rPr>
            </w:pPr>
            <w:r>
              <w:rPr>
                <w:rFonts w:cs="Calibri"/>
              </w:rPr>
              <w:t>Felling/Thinning</w:t>
            </w:r>
          </w:p>
        </w:tc>
        <w:tc>
          <w:tcPr>
            <w:tcW w:w="1985" w:type="dxa"/>
          </w:tcPr>
          <w:p w14:paraId="730FCEEE" w14:textId="77777777" w:rsidR="008B2BA9" w:rsidRPr="002578D6" w:rsidRDefault="008B2BA9" w:rsidP="008B2BA9">
            <w:pPr>
              <w:rPr>
                <w:rFonts w:cs="Calibri"/>
              </w:rPr>
            </w:pPr>
            <w:r>
              <w:rPr>
                <w:rFonts w:cs="Calibri"/>
              </w:rPr>
              <w:t>Internal Staff and Volunteers</w:t>
            </w:r>
          </w:p>
        </w:tc>
        <w:tc>
          <w:tcPr>
            <w:tcW w:w="1559" w:type="dxa"/>
          </w:tcPr>
          <w:p w14:paraId="408266AA" w14:textId="546E9469" w:rsidR="008B2BA9" w:rsidRDefault="0052687A" w:rsidP="008B2BA9">
            <w:pPr>
              <w:rPr>
                <w:rFonts w:cs="Calibri"/>
              </w:rPr>
            </w:pPr>
            <w:r>
              <w:rPr>
                <w:rFonts w:cs="Calibri"/>
              </w:rPr>
              <w:t>12/4/23</w:t>
            </w:r>
          </w:p>
        </w:tc>
        <w:tc>
          <w:tcPr>
            <w:tcW w:w="1984" w:type="dxa"/>
          </w:tcPr>
          <w:p w14:paraId="65A9584E" w14:textId="63A7BE45" w:rsidR="008B2BA9" w:rsidRDefault="0052687A" w:rsidP="008B2BA9">
            <w:pPr>
              <w:rPr>
                <w:rFonts w:cs="Calibri"/>
              </w:rPr>
            </w:pPr>
            <w:r>
              <w:rPr>
                <w:rFonts w:cs="Calibri"/>
              </w:rPr>
              <w:t>None received</w:t>
            </w:r>
          </w:p>
        </w:tc>
        <w:tc>
          <w:tcPr>
            <w:tcW w:w="2552" w:type="dxa"/>
          </w:tcPr>
          <w:p w14:paraId="2CAD8C4B" w14:textId="77777777" w:rsidR="008B2BA9" w:rsidRDefault="008B2BA9" w:rsidP="008B2BA9">
            <w:pPr>
              <w:rPr>
                <w:rFonts w:cs="Calibri"/>
              </w:rPr>
            </w:pPr>
          </w:p>
        </w:tc>
        <w:tc>
          <w:tcPr>
            <w:tcW w:w="3544" w:type="dxa"/>
          </w:tcPr>
          <w:p w14:paraId="18EBD890" w14:textId="77777777" w:rsidR="008B2BA9" w:rsidRDefault="008B2BA9" w:rsidP="008B2BA9"/>
        </w:tc>
      </w:tr>
      <w:tr w:rsidR="00FD57ED" w14:paraId="3D3158A0" w14:textId="77777777" w:rsidTr="0074629A">
        <w:tc>
          <w:tcPr>
            <w:tcW w:w="3085" w:type="dxa"/>
          </w:tcPr>
          <w:p w14:paraId="7A175285" w14:textId="3D644CDE" w:rsidR="00FD57ED" w:rsidRDefault="00FD57ED" w:rsidP="008B2BA9">
            <w:pPr>
              <w:rPr>
                <w:rFonts w:cs="Calibri"/>
              </w:rPr>
            </w:pPr>
            <w:r>
              <w:rPr>
                <w:rFonts w:cs="Calibri"/>
              </w:rPr>
              <w:t>Felling/Thinning</w:t>
            </w:r>
          </w:p>
        </w:tc>
        <w:tc>
          <w:tcPr>
            <w:tcW w:w="1985" w:type="dxa"/>
          </w:tcPr>
          <w:p w14:paraId="6BC5BAB0" w14:textId="4400B84F" w:rsidR="00FD57ED" w:rsidRDefault="00FD57ED" w:rsidP="008B2BA9">
            <w:pPr>
              <w:rPr>
                <w:rFonts w:cs="Calibri"/>
              </w:rPr>
            </w:pPr>
            <w:r>
              <w:rPr>
                <w:rFonts w:cs="Calibri"/>
              </w:rPr>
              <w:t>ENPA</w:t>
            </w:r>
          </w:p>
        </w:tc>
        <w:tc>
          <w:tcPr>
            <w:tcW w:w="1559" w:type="dxa"/>
          </w:tcPr>
          <w:p w14:paraId="1B97F43E" w14:textId="31406F44" w:rsidR="00FD57ED" w:rsidRDefault="0052687A" w:rsidP="008B2BA9">
            <w:pPr>
              <w:rPr>
                <w:rFonts w:cs="Calibri"/>
              </w:rPr>
            </w:pPr>
            <w:r>
              <w:rPr>
                <w:rFonts w:cs="Calibri"/>
              </w:rPr>
              <w:t>12/4/23</w:t>
            </w:r>
          </w:p>
        </w:tc>
        <w:tc>
          <w:tcPr>
            <w:tcW w:w="1984" w:type="dxa"/>
          </w:tcPr>
          <w:p w14:paraId="2F819D35" w14:textId="353B5C25" w:rsidR="00FD57ED" w:rsidRDefault="0052687A" w:rsidP="008B2BA9">
            <w:pPr>
              <w:rPr>
                <w:rFonts w:cs="Calibri"/>
              </w:rPr>
            </w:pPr>
            <w:r>
              <w:rPr>
                <w:rFonts w:cs="Calibri"/>
              </w:rPr>
              <w:t>None received</w:t>
            </w:r>
          </w:p>
        </w:tc>
        <w:tc>
          <w:tcPr>
            <w:tcW w:w="2552" w:type="dxa"/>
          </w:tcPr>
          <w:p w14:paraId="1A78B3F4" w14:textId="77777777" w:rsidR="00FD57ED" w:rsidRDefault="00FD57ED" w:rsidP="008B2BA9">
            <w:pPr>
              <w:rPr>
                <w:rFonts w:cs="Calibri"/>
              </w:rPr>
            </w:pPr>
          </w:p>
        </w:tc>
        <w:tc>
          <w:tcPr>
            <w:tcW w:w="3544" w:type="dxa"/>
          </w:tcPr>
          <w:p w14:paraId="239C45E0" w14:textId="77777777" w:rsidR="00FD57ED" w:rsidRDefault="00FD57ED" w:rsidP="008B2BA9"/>
        </w:tc>
      </w:tr>
      <w:tr w:rsidR="00FD57ED" w14:paraId="704C76D6" w14:textId="77777777" w:rsidTr="0074629A">
        <w:tc>
          <w:tcPr>
            <w:tcW w:w="3085" w:type="dxa"/>
          </w:tcPr>
          <w:p w14:paraId="48C15C50" w14:textId="4BE5C68D" w:rsidR="00FD57ED" w:rsidRDefault="00FD57ED" w:rsidP="008B2BA9">
            <w:pPr>
              <w:rPr>
                <w:rFonts w:cs="Calibri"/>
              </w:rPr>
            </w:pPr>
            <w:r>
              <w:rPr>
                <w:rFonts w:cs="Calibri"/>
              </w:rPr>
              <w:t>Felling/Thinning</w:t>
            </w:r>
          </w:p>
        </w:tc>
        <w:tc>
          <w:tcPr>
            <w:tcW w:w="1985" w:type="dxa"/>
          </w:tcPr>
          <w:p w14:paraId="3CFF52F0" w14:textId="5037B819" w:rsidR="00FD57ED" w:rsidRDefault="00FD57ED" w:rsidP="008B2BA9">
            <w:pPr>
              <w:rPr>
                <w:rFonts w:cs="Calibri"/>
              </w:rPr>
            </w:pPr>
            <w:r>
              <w:rPr>
                <w:rFonts w:cs="Calibri"/>
              </w:rPr>
              <w:t>Plantlife</w:t>
            </w:r>
          </w:p>
        </w:tc>
        <w:tc>
          <w:tcPr>
            <w:tcW w:w="1559" w:type="dxa"/>
          </w:tcPr>
          <w:p w14:paraId="2A1D8DEA" w14:textId="0FF9457E" w:rsidR="00FD57ED" w:rsidRDefault="0052687A" w:rsidP="008B2BA9">
            <w:pPr>
              <w:rPr>
                <w:rFonts w:cs="Calibri"/>
              </w:rPr>
            </w:pPr>
            <w:r>
              <w:rPr>
                <w:rFonts w:cs="Calibri"/>
              </w:rPr>
              <w:t>12/4/23</w:t>
            </w:r>
          </w:p>
        </w:tc>
        <w:tc>
          <w:tcPr>
            <w:tcW w:w="1984" w:type="dxa"/>
          </w:tcPr>
          <w:p w14:paraId="4ADA23D9" w14:textId="414AD3AE" w:rsidR="00FD57ED" w:rsidRDefault="0052687A" w:rsidP="008B2BA9">
            <w:pPr>
              <w:rPr>
                <w:rFonts w:cs="Calibri"/>
              </w:rPr>
            </w:pPr>
            <w:r>
              <w:rPr>
                <w:rFonts w:cs="Calibri"/>
              </w:rPr>
              <w:t>None received</w:t>
            </w:r>
          </w:p>
        </w:tc>
        <w:tc>
          <w:tcPr>
            <w:tcW w:w="2552" w:type="dxa"/>
          </w:tcPr>
          <w:p w14:paraId="2D9E0D81" w14:textId="77777777" w:rsidR="00FD57ED" w:rsidRDefault="00FD57ED" w:rsidP="008B2BA9">
            <w:pPr>
              <w:rPr>
                <w:rFonts w:cs="Calibri"/>
              </w:rPr>
            </w:pPr>
          </w:p>
        </w:tc>
        <w:tc>
          <w:tcPr>
            <w:tcW w:w="3544" w:type="dxa"/>
          </w:tcPr>
          <w:p w14:paraId="2378E741" w14:textId="77777777" w:rsidR="00FD57ED" w:rsidRDefault="00FD57ED" w:rsidP="008B2BA9"/>
        </w:tc>
      </w:tr>
      <w:tr w:rsidR="008B2BA9" w14:paraId="2F05C11C" w14:textId="77777777" w:rsidTr="0074629A">
        <w:tc>
          <w:tcPr>
            <w:tcW w:w="3085" w:type="dxa"/>
          </w:tcPr>
          <w:p w14:paraId="679939DA" w14:textId="77777777" w:rsidR="008B2BA9" w:rsidRPr="002578D6" w:rsidRDefault="001C311A" w:rsidP="008B2BA9">
            <w:pPr>
              <w:rPr>
                <w:rFonts w:cs="Calibri"/>
              </w:rPr>
            </w:pPr>
            <w:r>
              <w:rPr>
                <w:rFonts w:cs="Calibri"/>
              </w:rPr>
              <w:t>Felling/Thinning</w:t>
            </w:r>
          </w:p>
        </w:tc>
        <w:tc>
          <w:tcPr>
            <w:tcW w:w="1985" w:type="dxa"/>
          </w:tcPr>
          <w:p w14:paraId="7C4D433F" w14:textId="77777777" w:rsidR="008B2BA9" w:rsidRDefault="008B2BA9" w:rsidP="008B2BA9">
            <w:pPr>
              <w:rPr>
                <w:rFonts w:cs="Calibri"/>
              </w:rPr>
            </w:pPr>
            <w:r>
              <w:rPr>
                <w:rFonts w:cs="Calibri"/>
              </w:rPr>
              <w:t>Visitors and Local People</w:t>
            </w:r>
          </w:p>
        </w:tc>
        <w:tc>
          <w:tcPr>
            <w:tcW w:w="1559" w:type="dxa"/>
          </w:tcPr>
          <w:p w14:paraId="3B19CD09" w14:textId="68EBB8AE" w:rsidR="008B2BA9" w:rsidRDefault="0052687A" w:rsidP="008B2BA9">
            <w:pPr>
              <w:rPr>
                <w:rFonts w:cs="Calibri"/>
              </w:rPr>
            </w:pPr>
            <w:r>
              <w:rPr>
                <w:rFonts w:cs="Calibri"/>
              </w:rPr>
              <w:t>12/4/23</w:t>
            </w:r>
          </w:p>
        </w:tc>
        <w:tc>
          <w:tcPr>
            <w:tcW w:w="1984" w:type="dxa"/>
          </w:tcPr>
          <w:p w14:paraId="67DBA391" w14:textId="5F6DFC1B" w:rsidR="008B2BA9" w:rsidRDefault="0052687A" w:rsidP="008B2BA9">
            <w:pPr>
              <w:rPr>
                <w:rFonts w:cs="Calibri"/>
              </w:rPr>
            </w:pPr>
            <w:r>
              <w:rPr>
                <w:rFonts w:cs="Calibri"/>
              </w:rPr>
              <w:t>2 positive comments received</w:t>
            </w:r>
          </w:p>
        </w:tc>
        <w:tc>
          <w:tcPr>
            <w:tcW w:w="2552" w:type="dxa"/>
          </w:tcPr>
          <w:p w14:paraId="701ECE96" w14:textId="2126EDDF" w:rsidR="008B2BA9" w:rsidRDefault="0052687A" w:rsidP="008B2BA9">
            <w:pPr>
              <w:rPr>
                <w:rFonts w:cs="Calibri"/>
              </w:rPr>
            </w:pPr>
            <w:r>
              <w:rPr>
                <w:rFonts w:cs="Calibri"/>
              </w:rPr>
              <w:t>General comments of support</w:t>
            </w:r>
          </w:p>
        </w:tc>
        <w:tc>
          <w:tcPr>
            <w:tcW w:w="3544" w:type="dxa"/>
          </w:tcPr>
          <w:p w14:paraId="68E83352" w14:textId="2A9F8F7B" w:rsidR="008B2BA9" w:rsidRDefault="0052687A" w:rsidP="008B2BA9">
            <w:r>
              <w:t>None required</w:t>
            </w:r>
            <w:bookmarkStart w:id="4" w:name="_GoBack"/>
            <w:bookmarkEnd w:id="4"/>
          </w:p>
        </w:tc>
      </w:tr>
    </w:tbl>
    <w:p w14:paraId="0ACE0D5E" w14:textId="77777777" w:rsidR="00E926BE" w:rsidRDefault="00E926BE" w:rsidP="002D2533">
      <w:pPr>
        <w:jc w:val="both"/>
        <w:rPr>
          <w:lang w:eastAsia="x-none" w:bidi="en-US"/>
        </w:rPr>
        <w:sectPr w:rsidR="00E926BE" w:rsidSect="002D2533">
          <w:headerReference w:type="default" r:id="rId31"/>
          <w:pgSz w:w="16840" w:h="11907" w:orient="landscape" w:code="9"/>
          <w:pgMar w:top="1134" w:right="1134" w:bottom="1134" w:left="1134" w:header="1418" w:footer="709" w:gutter="0"/>
          <w:cols w:space="708"/>
          <w:docGrid w:linePitch="360"/>
        </w:sectPr>
      </w:pPr>
    </w:p>
    <w:p w14:paraId="1DE3797C" w14:textId="77777777" w:rsidR="00E926BE" w:rsidRDefault="00E926BE" w:rsidP="002D2533">
      <w:pPr>
        <w:jc w:val="both"/>
        <w:rPr>
          <w:lang w:eastAsia="x-none" w:bidi="en-US"/>
        </w:rPr>
      </w:pPr>
    </w:p>
    <w:p w14:paraId="3AB85593" w14:textId="77777777" w:rsidR="00E926BE" w:rsidRDefault="00E926BE" w:rsidP="002D2533">
      <w:pPr>
        <w:jc w:val="both"/>
        <w:rPr>
          <w:lang w:eastAsia="x-none" w:bidi="en-US"/>
        </w:rPr>
      </w:pPr>
    </w:p>
    <w:p w14:paraId="4CB7C5D6" w14:textId="77777777" w:rsidR="002D2533" w:rsidRDefault="00A873F8" w:rsidP="00A9078E">
      <w:pPr>
        <w:pStyle w:val="SectionHeading"/>
      </w:pPr>
      <w:r>
        <w:t xml:space="preserve">Section 8: </w:t>
      </w:r>
      <w:r w:rsidR="002D2533">
        <w:t>Monitoring</w:t>
      </w:r>
    </w:p>
    <w:p w14:paraId="412D8FFD" w14:textId="77777777" w:rsidR="002D2533" w:rsidRDefault="002D2533" w:rsidP="002D2533">
      <w:pPr>
        <w:pStyle w:val="BodyText"/>
      </w:pPr>
      <w:r>
        <w:t>Indicators of progress/success should be defined for each management objective and then checked at regular intervals.  Other management activities could also be considered within this monitoring section.  The data collected will help to evaluate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969"/>
        <w:gridCol w:w="1701"/>
        <w:gridCol w:w="1559"/>
        <w:gridCol w:w="1701"/>
        <w:gridCol w:w="3686"/>
      </w:tblGrid>
      <w:tr w:rsidR="002D2533" w:rsidRPr="00474398" w14:paraId="547953B6" w14:textId="77777777" w:rsidTr="00E756BF">
        <w:trPr>
          <w:trHeight w:val="600"/>
        </w:trPr>
        <w:tc>
          <w:tcPr>
            <w:tcW w:w="2093" w:type="dxa"/>
            <w:vAlign w:val="center"/>
          </w:tcPr>
          <w:p w14:paraId="0BF9B04F" w14:textId="77777777" w:rsidR="002D2533" w:rsidRPr="00157CDB" w:rsidRDefault="002D2533" w:rsidP="0020433E">
            <w:pPr>
              <w:spacing w:line="300" w:lineRule="exact"/>
              <w:jc w:val="center"/>
              <w:rPr>
                <w:b/>
                <w:sz w:val="18"/>
                <w:szCs w:val="18"/>
              </w:rPr>
            </w:pPr>
            <w:r w:rsidRPr="00157CDB">
              <w:rPr>
                <w:b/>
                <w:sz w:val="18"/>
                <w:szCs w:val="18"/>
              </w:rPr>
              <w:t>Management Objective/</w:t>
            </w:r>
            <w:r w:rsidR="00157CDB">
              <w:rPr>
                <w:b/>
                <w:sz w:val="18"/>
                <w:szCs w:val="18"/>
              </w:rPr>
              <w:t xml:space="preserve"> </w:t>
            </w:r>
            <w:r w:rsidRPr="00157CDB">
              <w:rPr>
                <w:b/>
                <w:sz w:val="18"/>
                <w:szCs w:val="18"/>
              </w:rPr>
              <w:t>Activities</w:t>
            </w:r>
          </w:p>
        </w:tc>
        <w:tc>
          <w:tcPr>
            <w:tcW w:w="3969" w:type="dxa"/>
            <w:vAlign w:val="center"/>
          </w:tcPr>
          <w:p w14:paraId="04ED808C" w14:textId="77777777" w:rsidR="002D2533" w:rsidRPr="00157CDB" w:rsidRDefault="002D2533" w:rsidP="0020433E">
            <w:pPr>
              <w:spacing w:line="300" w:lineRule="exact"/>
              <w:jc w:val="center"/>
              <w:rPr>
                <w:b/>
                <w:sz w:val="18"/>
                <w:szCs w:val="18"/>
              </w:rPr>
            </w:pPr>
            <w:r w:rsidRPr="00157CDB">
              <w:rPr>
                <w:b/>
                <w:sz w:val="18"/>
                <w:szCs w:val="18"/>
              </w:rPr>
              <w:t>Indicator of Progress/</w:t>
            </w:r>
            <w:r w:rsidR="00157CDB">
              <w:rPr>
                <w:b/>
                <w:sz w:val="18"/>
                <w:szCs w:val="18"/>
              </w:rPr>
              <w:t xml:space="preserve"> </w:t>
            </w:r>
            <w:r w:rsidRPr="00157CDB">
              <w:rPr>
                <w:b/>
                <w:sz w:val="18"/>
                <w:szCs w:val="18"/>
              </w:rPr>
              <w:t>Success</w:t>
            </w:r>
          </w:p>
        </w:tc>
        <w:tc>
          <w:tcPr>
            <w:tcW w:w="1701" w:type="dxa"/>
            <w:vAlign w:val="center"/>
          </w:tcPr>
          <w:p w14:paraId="26693707" w14:textId="77777777" w:rsidR="002D2533" w:rsidRPr="00157CDB" w:rsidRDefault="002D2533" w:rsidP="0020433E">
            <w:pPr>
              <w:tabs>
                <w:tab w:val="left" w:pos="1187"/>
              </w:tabs>
              <w:jc w:val="center"/>
              <w:rPr>
                <w:b/>
                <w:sz w:val="18"/>
                <w:szCs w:val="18"/>
              </w:rPr>
            </w:pPr>
            <w:r w:rsidRPr="00157CDB">
              <w:rPr>
                <w:b/>
                <w:sz w:val="18"/>
                <w:szCs w:val="18"/>
              </w:rPr>
              <w:t>Method of Assessment</w:t>
            </w:r>
          </w:p>
        </w:tc>
        <w:tc>
          <w:tcPr>
            <w:tcW w:w="1559" w:type="dxa"/>
            <w:vAlign w:val="center"/>
          </w:tcPr>
          <w:p w14:paraId="2D70DBEA" w14:textId="77777777" w:rsidR="002D2533" w:rsidRPr="00157CDB" w:rsidRDefault="002D2533" w:rsidP="0020433E">
            <w:pPr>
              <w:tabs>
                <w:tab w:val="left" w:pos="1187"/>
              </w:tabs>
              <w:jc w:val="center"/>
              <w:rPr>
                <w:b/>
                <w:sz w:val="18"/>
                <w:szCs w:val="18"/>
              </w:rPr>
            </w:pPr>
            <w:r w:rsidRPr="00157CDB">
              <w:rPr>
                <w:b/>
                <w:sz w:val="18"/>
                <w:szCs w:val="18"/>
              </w:rPr>
              <w:t>Frequency of Assessment</w:t>
            </w:r>
          </w:p>
        </w:tc>
        <w:tc>
          <w:tcPr>
            <w:tcW w:w="1701" w:type="dxa"/>
            <w:vAlign w:val="center"/>
          </w:tcPr>
          <w:p w14:paraId="5DB167B6" w14:textId="77777777" w:rsidR="002D2533" w:rsidRPr="00157CDB" w:rsidRDefault="002D2533" w:rsidP="0020433E">
            <w:pPr>
              <w:tabs>
                <w:tab w:val="left" w:pos="1187"/>
              </w:tabs>
              <w:jc w:val="center"/>
              <w:rPr>
                <w:b/>
                <w:sz w:val="18"/>
                <w:szCs w:val="18"/>
              </w:rPr>
            </w:pPr>
            <w:r w:rsidRPr="00157CDB">
              <w:rPr>
                <w:b/>
                <w:sz w:val="18"/>
                <w:szCs w:val="18"/>
              </w:rPr>
              <w:t>Responsibility</w:t>
            </w:r>
          </w:p>
        </w:tc>
        <w:tc>
          <w:tcPr>
            <w:tcW w:w="3686" w:type="dxa"/>
            <w:vAlign w:val="center"/>
          </w:tcPr>
          <w:p w14:paraId="79E4AACC" w14:textId="77777777" w:rsidR="002D2533" w:rsidRPr="00157CDB" w:rsidRDefault="002D2533" w:rsidP="0020433E">
            <w:pPr>
              <w:tabs>
                <w:tab w:val="left" w:pos="1187"/>
              </w:tabs>
              <w:jc w:val="center"/>
              <w:rPr>
                <w:b/>
                <w:sz w:val="18"/>
                <w:szCs w:val="18"/>
              </w:rPr>
            </w:pPr>
            <w:r w:rsidRPr="00157CDB">
              <w:rPr>
                <w:b/>
                <w:sz w:val="18"/>
                <w:szCs w:val="18"/>
              </w:rPr>
              <w:t>Assessment Results</w:t>
            </w:r>
          </w:p>
        </w:tc>
      </w:tr>
      <w:tr w:rsidR="00190659" w:rsidRPr="00474398" w14:paraId="0BADF10E" w14:textId="77777777" w:rsidTr="00E756BF">
        <w:tc>
          <w:tcPr>
            <w:tcW w:w="2093" w:type="dxa"/>
          </w:tcPr>
          <w:p w14:paraId="4D8D53D8" w14:textId="77777777" w:rsidR="00190659" w:rsidRPr="00684C9E" w:rsidRDefault="00190659" w:rsidP="00E756BF">
            <w:pPr>
              <w:numPr>
                <w:ilvl w:val="0"/>
                <w:numId w:val="33"/>
              </w:numPr>
              <w:ind w:left="284" w:hanging="284"/>
              <w:rPr>
                <w:rFonts w:cs="Calibri"/>
              </w:rPr>
            </w:pPr>
            <w:r w:rsidRPr="00B90426">
              <w:rPr>
                <w:rFonts w:cs="Calibri"/>
              </w:rPr>
              <w:t>Increase opportunities for our local wildlife</w:t>
            </w:r>
          </w:p>
        </w:tc>
        <w:tc>
          <w:tcPr>
            <w:tcW w:w="3969" w:type="dxa"/>
          </w:tcPr>
          <w:p w14:paraId="41D6606F" w14:textId="77777777" w:rsidR="00190659" w:rsidRPr="00157CDB" w:rsidRDefault="00190659" w:rsidP="00190659">
            <w:pPr>
              <w:rPr>
                <w:rFonts w:cs="Calibri"/>
              </w:rPr>
            </w:pPr>
            <w:r w:rsidRPr="00157CDB">
              <w:rPr>
                <w:rFonts w:cs="Calibri"/>
              </w:rPr>
              <w:t>Having a management plan which identifies the special features of the site, informed by a baseline biological survey and SSSI condition assessments. The survey output is translated into management plan actions which aim to maintain or enhance the special features</w:t>
            </w:r>
            <w:r>
              <w:rPr>
                <w:rFonts w:cs="Calibri"/>
              </w:rPr>
              <w:t>.</w:t>
            </w:r>
          </w:p>
          <w:p w14:paraId="583E496E" w14:textId="77777777" w:rsidR="00190659" w:rsidRPr="00157CDB" w:rsidRDefault="00190659" w:rsidP="00190659">
            <w:pPr>
              <w:rPr>
                <w:rFonts w:cs="Calibri"/>
              </w:rPr>
            </w:pPr>
          </w:p>
          <w:p w14:paraId="6893E942" w14:textId="77777777" w:rsidR="00190659" w:rsidRPr="00157CDB" w:rsidRDefault="00190659" w:rsidP="00190659">
            <w:pPr>
              <w:rPr>
                <w:rFonts w:cs="Calibri"/>
              </w:rPr>
            </w:pPr>
            <w:r w:rsidRPr="00157CDB">
              <w:rPr>
                <w:rFonts w:cs="Calibri"/>
              </w:rPr>
              <w:t>Delivery of management plan actions</w:t>
            </w:r>
            <w:r>
              <w:rPr>
                <w:rFonts w:cs="Calibri"/>
              </w:rPr>
              <w:t>.</w:t>
            </w:r>
          </w:p>
          <w:p w14:paraId="0D688330" w14:textId="77777777" w:rsidR="00190659" w:rsidRPr="00157CDB" w:rsidRDefault="00190659" w:rsidP="00190659">
            <w:pPr>
              <w:rPr>
                <w:rFonts w:cs="Calibri"/>
              </w:rPr>
            </w:pPr>
          </w:p>
          <w:p w14:paraId="7D7D85BA" w14:textId="77777777" w:rsidR="00190659" w:rsidRPr="00157CDB" w:rsidRDefault="00190659" w:rsidP="00190659">
            <w:pPr>
              <w:rPr>
                <w:rFonts w:cs="Calibri"/>
              </w:rPr>
            </w:pPr>
            <w:r w:rsidRPr="00157CDB">
              <w:rPr>
                <w:rFonts w:cs="Calibri"/>
              </w:rPr>
              <w:t>Special features surveys undertaken at plan review find that their condition has been maintained or enhanced</w:t>
            </w:r>
            <w:r>
              <w:rPr>
                <w:rFonts w:cs="Calibri"/>
              </w:rPr>
              <w:t>.</w:t>
            </w:r>
          </w:p>
          <w:p w14:paraId="538020BD" w14:textId="77777777" w:rsidR="00190659" w:rsidRPr="00474398" w:rsidRDefault="00190659" w:rsidP="00190659"/>
        </w:tc>
        <w:tc>
          <w:tcPr>
            <w:tcW w:w="1701" w:type="dxa"/>
          </w:tcPr>
          <w:p w14:paraId="7574C959" w14:textId="77777777" w:rsidR="00190659" w:rsidRDefault="00190659" w:rsidP="00190659">
            <w:r>
              <w:t>Management Plan review</w:t>
            </w:r>
          </w:p>
          <w:p w14:paraId="1C5D619B" w14:textId="77777777" w:rsidR="00190659" w:rsidRDefault="00190659" w:rsidP="00190659"/>
          <w:p w14:paraId="45763DF7" w14:textId="77777777" w:rsidR="00190659" w:rsidRPr="00474398" w:rsidRDefault="00190659" w:rsidP="00190659">
            <w:r>
              <w:t>Ecological surveys</w:t>
            </w:r>
          </w:p>
        </w:tc>
        <w:tc>
          <w:tcPr>
            <w:tcW w:w="1559" w:type="dxa"/>
          </w:tcPr>
          <w:p w14:paraId="64341195" w14:textId="77777777" w:rsidR="00190659" w:rsidRDefault="00190659" w:rsidP="00190659">
            <w:r>
              <w:t>5 yearly</w:t>
            </w:r>
          </w:p>
          <w:p w14:paraId="3C936DB3" w14:textId="77777777" w:rsidR="00190659" w:rsidRDefault="00190659" w:rsidP="00190659"/>
          <w:p w14:paraId="7EE44D6E" w14:textId="77777777" w:rsidR="00190659" w:rsidRDefault="00190659" w:rsidP="00190659"/>
          <w:p w14:paraId="177B7A43" w14:textId="77777777" w:rsidR="00190659" w:rsidRPr="00474398" w:rsidRDefault="00190659" w:rsidP="00190659">
            <w:r>
              <w:t>10 Yearly</w:t>
            </w:r>
          </w:p>
        </w:tc>
        <w:tc>
          <w:tcPr>
            <w:tcW w:w="1701" w:type="dxa"/>
          </w:tcPr>
          <w:p w14:paraId="770E1535" w14:textId="77777777" w:rsidR="00190659" w:rsidRDefault="00190659" w:rsidP="00190659">
            <w:r>
              <w:t>Site Manager</w:t>
            </w:r>
          </w:p>
          <w:p w14:paraId="72508D49" w14:textId="77777777" w:rsidR="00190659" w:rsidRDefault="00190659" w:rsidP="00190659"/>
          <w:p w14:paraId="17490D40" w14:textId="77777777" w:rsidR="00190659" w:rsidRDefault="00190659" w:rsidP="00190659"/>
          <w:p w14:paraId="688E2118" w14:textId="77777777" w:rsidR="00190659" w:rsidRDefault="00190659" w:rsidP="00190659">
            <w:r>
              <w:t>Site Manager</w:t>
            </w:r>
          </w:p>
        </w:tc>
        <w:tc>
          <w:tcPr>
            <w:tcW w:w="3686" w:type="dxa"/>
          </w:tcPr>
          <w:p w14:paraId="2F98958C" w14:textId="77777777" w:rsidR="00190659" w:rsidRPr="00474398" w:rsidRDefault="00190659" w:rsidP="00190659"/>
        </w:tc>
      </w:tr>
      <w:tr w:rsidR="00190659" w:rsidRPr="00474398" w14:paraId="6D279C17" w14:textId="77777777" w:rsidTr="00E756BF">
        <w:tc>
          <w:tcPr>
            <w:tcW w:w="2093" w:type="dxa"/>
          </w:tcPr>
          <w:p w14:paraId="2B056DB8" w14:textId="77777777" w:rsidR="00190659" w:rsidRPr="00684C9E" w:rsidRDefault="00190659" w:rsidP="00E756BF">
            <w:pPr>
              <w:numPr>
                <w:ilvl w:val="0"/>
                <w:numId w:val="33"/>
              </w:numPr>
              <w:ind w:left="284" w:hanging="284"/>
              <w:rPr>
                <w:rFonts w:cs="Calibri"/>
              </w:rPr>
            </w:pPr>
            <w:r w:rsidRPr="00B90426">
              <w:rPr>
                <w:rFonts w:cs="Calibri"/>
              </w:rPr>
              <w:t>Slow the flow of water across our land</w:t>
            </w:r>
            <w:r>
              <w:rPr>
                <w:rFonts w:cs="Calibri"/>
              </w:rPr>
              <w:t xml:space="preserve">, </w:t>
            </w:r>
            <w:r w:rsidRPr="00B90426">
              <w:rPr>
                <w:rFonts w:cs="Calibri"/>
              </w:rPr>
              <w:t>improve water quality and protect soils</w:t>
            </w:r>
          </w:p>
        </w:tc>
        <w:tc>
          <w:tcPr>
            <w:tcW w:w="3969" w:type="dxa"/>
          </w:tcPr>
          <w:p w14:paraId="0A4EF833" w14:textId="77777777" w:rsidR="00190659" w:rsidRDefault="00190659" w:rsidP="00190659">
            <w:r>
              <w:t>Management plans consider natural flood management (NFM) and raw water quality protection.</w:t>
            </w:r>
          </w:p>
          <w:p w14:paraId="12947387" w14:textId="77777777" w:rsidR="00190659" w:rsidRDefault="00190659" w:rsidP="00190659"/>
          <w:p w14:paraId="6420C1F4" w14:textId="26978162" w:rsidR="00190659" w:rsidRDefault="00190659" w:rsidP="00190659">
            <w:r>
              <w:t>Increased number and scale of NFM</w:t>
            </w:r>
            <w:r w:rsidR="0055537D">
              <w:t xml:space="preserve"> features across our properties in line with our Riverlands project </w:t>
            </w:r>
            <w:r>
              <w:t xml:space="preserve"> </w:t>
            </w:r>
          </w:p>
          <w:p w14:paraId="57BDAB85" w14:textId="77777777" w:rsidR="00190659" w:rsidRDefault="00190659" w:rsidP="00190659"/>
          <w:p w14:paraId="2269ED27" w14:textId="13D09504" w:rsidR="00190659" w:rsidRDefault="00190659" w:rsidP="00190659">
            <w:r>
              <w:t>Successful partnership working with</w:t>
            </w:r>
            <w:r w:rsidR="0055537D">
              <w:t xml:space="preserve"> external organisations </w:t>
            </w:r>
            <w:r>
              <w:t>towards delivery of NFM and raw water quality improvements.</w:t>
            </w:r>
          </w:p>
          <w:p w14:paraId="54BBB0DB" w14:textId="77777777" w:rsidR="00190659" w:rsidRDefault="00190659" w:rsidP="00190659"/>
          <w:p w14:paraId="3F7CAA89" w14:textId="77777777" w:rsidR="00190659" w:rsidRDefault="00190659" w:rsidP="00190659">
            <w:r>
              <w:t>Following best practice guidance in the use of chemicals, the management of roads and drainage and the delivery of operations within our woodlands.</w:t>
            </w:r>
          </w:p>
          <w:p w14:paraId="2CA70F9B" w14:textId="77777777" w:rsidR="00190659" w:rsidRDefault="00190659" w:rsidP="00190659"/>
          <w:p w14:paraId="200E6BE0" w14:textId="77777777" w:rsidR="00190659" w:rsidRDefault="00190659" w:rsidP="00190659">
            <w:r>
              <w:t>Increased knowledge of soil carbon stores and soil health across the Trust.</w:t>
            </w:r>
          </w:p>
          <w:p w14:paraId="644D3D8D" w14:textId="77777777" w:rsidR="00190659" w:rsidRDefault="00190659" w:rsidP="00190659">
            <w:r>
              <w:t xml:space="preserve"> </w:t>
            </w:r>
          </w:p>
          <w:p w14:paraId="023F2783" w14:textId="77777777" w:rsidR="00190659" w:rsidRPr="00474398" w:rsidRDefault="00190659" w:rsidP="00190659">
            <w:r>
              <w:t>Soil condition is maintained or enhanced.</w:t>
            </w:r>
          </w:p>
        </w:tc>
        <w:tc>
          <w:tcPr>
            <w:tcW w:w="1701" w:type="dxa"/>
          </w:tcPr>
          <w:p w14:paraId="4BDB8589" w14:textId="77777777" w:rsidR="00190659" w:rsidRDefault="00190659" w:rsidP="00190659">
            <w:r>
              <w:t>Management Plan review</w:t>
            </w:r>
          </w:p>
          <w:p w14:paraId="3F9EB469" w14:textId="77777777" w:rsidR="00190659" w:rsidRDefault="00190659" w:rsidP="00190659"/>
          <w:p w14:paraId="467BF03E" w14:textId="77777777" w:rsidR="00190659" w:rsidRDefault="00190659" w:rsidP="00190659">
            <w:r>
              <w:t>Stakeholder consultation</w:t>
            </w:r>
          </w:p>
          <w:p w14:paraId="1BBC5B09" w14:textId="77777777" w:rsidR="00190659" w:rsidRDefault="00190659" w:rsidP="00190659"/>
          <w:p w14:paraId="23FD19F3" w14:textId="77777777" w:rsidR="00190659" w:rsidRDefault="00190659" w:rsidP="00190659">
            <w:r>
              <w:t>Operational monitoring records</w:t>
            </w:r>
          </w:p>
          <w:p w14:paraId="3FD9432A" w14:textId="77777777" w:rsidR="00190659" w:rsidRDefault="00190659" w:rsidP="00190659"/>
          <w:p w14:paraId="0CF26B77" w14:textId="77777777" w:rsidR="00190659" w:rsidRPr="00474398" w:rsidRDefault="00190659" w:rsidP="005E0710"/>
        </w:tc>
        <w:tc>
          <w:tcPr>
            <w:tcW w:w="1559" w:type="dxa"/>
          </w:tcPr>
          <w:p w14:paraId="4B117977" w14:textId="77777777" w:rsidR="00190659" w:rsidRDefault="00190659" w:rsidP="00190659">
            <w:r>
              <w:t>5 Yearly</w:t>
            </w:r>
          </w:p>
          <w:p w14:paraId="786D9DC6" w14:textId="77777777" w:rsidR="00190659" w:rsidRDefault="00190659" w:rsidP="00190659"/>
          <w:p w14:paraId="204AA314" w14:textId="77777777" w:rsidR="00190659" w:rsidRDefault="00190659" w:rsidP="00190659"/>
          <w:p w14:paraId="6A5EEA57" w14:textId="77777777" w:rsidR="00190659" w:rsidRDefault="00190659" w:rsidP="00190659">
            <w:r>
              <w:t>10 Yearly</w:t>
            </w:r>
          </w:p>
          <w:p w14:paraId="5650EEA9" w14:textId="77777777" w:rsidR="00190659" w:rsidRDefault="00190659" w:rsidP="00190659"/>
          <w:p w14:paraId="79E0A82D" w14:textId="77777777" w:rsidR="00190659" w:rsidRDefault="00190659" w:rsidP="00190659"/>
          <w:p w14:paraId="3AA0BDEF" w14:textId="77777777" w:rsidR="00190659" w:rsidRDefault="00190659" w:rsidP="00190659">
            <w:r>
              <w:t>Ongoing</w:t>
            </w:r>
          </w:p>
          <w:p w14:paraId="43A34FC4" w14:textId="77777777" w:rsidR="00190659" w:rsidRDefault="00190659" w:rsidP="00190659"/>
          <w:p w14:paraId="6B37F927" w14:textId="77777777" w:rsidR="00190659" w:rsidRDefault="00190659" w:rsidP="00190659"/>
          <w:p w14:paraId="5D5E3D09" w14:textId="77777777" w:rsidR="00190659" w:rsidRDefault="00190659" w:rsidP="00190659"/>
          <w:p w14:paraId="03586375" w14:textId="77777777" w:rsidR="00190659" w:rsidRPr="00474398" w:rsidRDefault="00190659" w:rsidP="00190659"/>
        </w:tc>
        <w:tc>
          <w:tcPr>
            <w:tcW w:w="1701" w:type="dxa"/>
          </w:tcPr>
          <w:p w14:paraId="70EC232B" w14:textId="77777777" w:rsidR="00190659" w:rsidRDefault="00190659" w:rsidP="00190659">
            <w:r>
              <w:t>Site Manager</w:t>
            </w:r>
          </w:p>
        </w:tc>
        <w:tc>
          <w:tcPr>
            <w:tcW w:w="3686" w:type="dxa"/>
          </w:tcPr>
          <w:p w14:paraId="2E0E1425" w14:textId="77777777" w:rsidR="00190659" w:rsidRPr="00474398" w:rsidRDefault="00190659" w:rsidP="00190659"/>
        </w:tc>
      </w:tr>
      <w:tr w:rsidR="00190659" w:rsidRPr="00474398" w14:paraId="47DC9AB4" w14:textId="77777777" w:rsidTr="00E756BF">
        <w:tc>
          <w:tcPr>
            <w:tcW w:w="2093" w:type="dxa"/>
          </w:tcPr>
          <w:p w14:paraId="239C1797" w14:textId="77777777" w:rsidR="00190659" w:rsidRPr="00684C9E" w:rsidRDefault="00190659" w:rsidP="00E756BF">
            <w:pPr>
              <w:numPr>
                <w:ilvl w:val="0"/>
                <w:numId w:val="33"/>
              </w:numPr>
              <w:ind w:left="284" w:hanging="284"/>
              <w:rPr>
                <w:rFonts w:cs="Calibri"/>
              </w:rPr>
            </w:pPr>
            <w:r w:rsidRPr="00B90426">
              <w:rPr>
                <w:rFonts w:cs="Calibri"/>
              </w:rPr>
              <w:t>Reduce our carbon footprint</w:t>
            </w:r>
          </w:p>
        </w:tc>
        <w:tc>
          <w:tcPr>
            <w:tcW w:w="3969" w:type="dxa"/>
          </w:tcPr>
          <w:p w14:paraId="3641D1CD" w14:textId="77777777" w:rsidR="00190659" w:rsidRPr="00157CDB" w:rsidRDefault="00190659" w:rsidP="00190659">
            <w:pPr>
              <w:rPr>
                <w:rFonts w:cs="Calibri"/>
              </w:rPr>
            </w:pPr>
            <w:r>
              <w:rPr>
                <w:rFonts w:cs="Calibri"/>
              </w:rPr>
              <w:t>W</w:t>
            </w:r>
            <w:r w:rsidRPr="00157CDB">
              <w:rPr>
                <w:rFonts w:cs="Calibri"/>
              </w:rPr>
              <w:t>oodland management plans which include work that meets this objective</w:t>
            </w:r>
            <w:r>
              <w:rPr>
                <w:rFonts w:cs="Calibri"/>
              </w:rPr>
              <w:t>.</w:t>
            </w:r>
          </w:p>
          <w:p w14:paraId="161A6610" w14:textId="77777777" w:rsidR="00190659" w:rsidRPr="00157CDB" w:rsidRDefault="00190659" w:rsidP="00190659">
            <w:pPr>
              <w:rPr>
                <w:rFonts w:cs="Calibri"/>
              </w:rPr>
            </w:pPr>
          </w:p>
          <w:p w14:paraId="0DCA3D52" w14:textId="77777777" w:rsidR="00190659" w:rsidRPr="00157CDB" w:rsidRDefault="00190659" w:rsidP="00190659">
            <w:pPr>
              <w:rPr>
                <w:rFonts w:cs="Calibri"/>
              </w:rPr>
            </w:pPr>
            <w:r w:rsidRPr="00157CDB">
              <w:rPr>
                <w:rFonts w:cs="Calibri"/>
              </w:rPr>
              <w:t>Delivery of work items within the management plan</w:t>
            </w:r>
            <w:r>
              <w:rPr>
                <w:rFonts w:cs="Calibri"/>
              </w:rPr>
              <w:t>.</w:t>
            </w:r>
          </w:p>
          <w:p w14:paraId="229F2D89" w14:textId="77777777" w:rsidR="00190659" w:rsidRPr="00157CDB" w:rsidRDefault="00190659" w:rsidP="00190659">
            <w:pPr>
              <w:rPr>
                <w:rFonts w:cs="Calibri"/>
              </w:rPr>
            </w:pPr>
          </w:p>
          <w:p w14:paraId="4FA2A3D4" w14:textId="77777777" w:rsidR="00190659" w:rsidRPr="00157CDB" w:rsidRDefault="00190659" w:rsidP="00190659">
            <w:pPr>
              <w:rPr>
                <w:rFonts w:cs="Calibri"/>
              </w:rPr>
            </w:pPr>
            <w:r w:rsidRPr="00157CDB">
              <w:rPr>
                <w:rFonts w:cs="Calibri"/>
              </w:rPr>
              <w:t xml:space="preserve">Woodland structure surveys and </w:t>
            </w:r>
            <w:r>
              <w:rPr>
                <w:rFonts w:cs="Calibri"/>
              </w:rPr>
              <w:t xml:space="preserve">timber </w:t>
            </w:r>
            <w:r w:rsidRPr="00157CDB">
              <w:rPr>
                <w:rFonts w:cs="Calibri"/>
              </w:rPr>
              <w:t>volume assessments at plan renewal</w:t>
            </w:r>
            <w:r>
              <w:rPr>
                <w:rFonts w:cs="Calibri"/>
              </w:rPr>
              <w:t xml:space="preserve"> show maintenance or enhancement.</w:t>
            </w:r>
          </w:p>
          <w:p w14:paraId="2D73EBA9" w14:textId="77777777" w:rsidR="00190659" w:rsidRPr="00157CDB" w:rsidRDefault="00190659" w:rsidP="00190659">
            <w:pPr>
              <w:rPr>
                <w:rFonts w:cs="Calibri"/>
              </w:rPr>
            </w:pPr>
          </w:p>
          <w:p w14:paraId="53247E99" w14:textId="77777777" w:rsidR="00190659" w:rsidRPr="00157CDB" w:rsidRDefault="00190659" w:rsidP="00190659">
            <w:pPr>
              <w:rPr>
                <w:rFonts w:cs="Calibri"/>
              </w:rPr>
            </w:pPr>
            <w:r w:rsidRPr="00157CDB">
              <w:rPr>
                <w:rFonts w:cs="Calibri"/>
              </w:rPr>
              <w:t>Increase</w:t>
            </w:r>
            <w:r>
              <w:rPr>
                <w:rFonts w:cs="Calibri"/>
              </w:rPr>
              <w:t>d</w:t>
            </w:r>
            <w:r w:rsidRPr="00157CDB">
              <w:rPr>
                <w:rFonts w:cs="Calibri"/>
              </w:rPr>
              <w:t xml:space="preserve"> knowledge of soil carbon stores and soil health across the Trust </w:t>
            </w:r>
          </w:p>
          <w:p w14:paraId="3A198302" w14:textId="77777777" w:rsidR="00190659" w:rsidRPr="00157CDB" w:rsidRDefault="00190659" w:rsidP="00190659">
            <w:pPr>
              <w:rPr>
                <w:rFonts w:cs="Calibri"/>
              </w:rPr>
            </w:pPr>
          </w:p>
          <w:p w14:paraId="7FC3ABE1" w14:textId="77777777" w:rsidR="00190659" w:rsidRPr="00474398" w:rsidRDefault="00190659" w:rsidP="00190659">
            <w:r w:rsidRPr="00157CDB">
              <w:rPr>
                <w:rFonts w:cs="Calibri"/>
              </w:rPr>
              <w:t>Soil condition is maintained or enhanced</w:t>
            </w:r>
            <w:r>
              <w:rPr>
                <w:rFonts w:cs="Calibri"/>
              </w:rPr>
              <w:t>.</w:t>
            </w:r>
          </w:p>
        </w:tc>
        <w:tc>
          <w:tcPr>
            <w:tcW w:w="1701" w:type="dxa"/>
          </w:tcPr>
          <w:p w14:paraId="10A5D3DF" w14:textId="77777777" w:rsidR="00190659" w:rsidRDefault="00190659" w:rsidP="00190659">
            <w:r>
              <w:t>Management Plan review</w:t>
            </w:r>
          </w:p>
          <w:p w14:paraId="44BDD2AD" w14:textId="77777777" w:rsidR="00190659" w:rsidRDefault="00190659" w:rsidP="00190659"/>
          <w:p w14:paraId="41480752" w14:textId="77777777" w:rsidR="00190659" w:rsidRPr="00474398" w:rsidRDefault="00190659" w:rsidP="00190659"/>
        </w:tc>
        <w:tc>
          <w:tcPr>
            <w:tcW w:w="1559" w:type="dxa"/>
          </w:tcPr>
          <w:p w14:paraId="034DB1C7" w14:textId="77777777" w:rsidR="00190659" w:rsidRDefault="00190659" w:rsidP="00190659">
            <w:r>
              <w:t>10 Yearly</w:t>
            </w:r>
          </w:p>
          <w:p w14:paraId="56A9E2BA" w14:textId="77777777" w:rsidR="00190659" w:rsidRDefault="00190659" w:rsidP="00190659"/>
          <w:p w14:paraId="4E6BE5B2" w14:textId="77777777" w:rsidR="00190659" w:rsidRDefault="00190659" w:rsidP="00190659"/>
          <w:p w14:paraId="1C57AC44" w14:textId="77777777" w:rsidR="00190659" w:rsidRPr="00474398" w:rsidRDefault="00190659" w:rsidP="00190659"/>
        </w:tc>
        <w:tc>
          <w:tcPr>
            <w:tcW w:w="1701" w:type="dxa"/>
          </w:tcPr>
          <w:p w14:paraId="6A7874EF" w14:textId="77777777" w:rsidR="00190659" w:rsidRDefault="00190659" w:rsidP="00190659"/>
        </w:tc>
        <w:tc>
          <w:tcPr>
            <w:tcW w:w="3686" w:type="dxa"/>
          </w:tcPr>
          <w:p w14:paraId="2A2AD290" w14:textId="77777777" w:rsidR="00190659" w:rsidRPr="00474398" w:rsidRDefault="00190659" w:rsidP="00190659"/>
        </w:tc>
      </w:tr>
      <w:tr w:rsidR="00190659" w:rsidRPr="00474398" w14:paraId="4A8D8D54" w14:textId="77777777" w:rsidTr="00E756BF">
        <w:tc>
          <w:tcPr>
            <w:tcW w:w="2093" w:type="dxa"/>
          </w:tcPr>
          <w:p w14:paraId="7527D4A9" w14:textId="77777777" w:rsidR="00190659" w:rsidRPr="00684C9E" w:rsidRDefault="00190659" w:rsidP="00E756BF">
            <w:pPr>
              <w:numPr>
                <w:ilvl w:val="0"/>
                <w:numId w:val="33"/>
              </w:numPr>
              <w:ind w:left="284" w:hanging="284"/>
              <w:rPr>
                <w:rFonts w:cs="Calibri"/>
              </w:rPr>
            </w:pPr>
            <w:r w:rsidRPr="00B90426">
              <w:rPr>
                <w:rFonts w:cs="Calibri"/>
              </w:rPr>
              <w:t>Maintain the site’s visual amenity and give our visitors a great experience</w:t>
            </w:r>
          </w:p>
        </w:tc>
        <w:tc>
          <w:tcPr>
            <w:tcW w:w="3969" w:type="dxa"/>
          </w:tcPr>
          <w:p w14:paraId="14165F78" w14:textId="77777777" w:rsidR="00190659" w:rsidRDefault="00190659" w:rsidP="00190659">
            <w:r>
              <w:t>Managem</w:t>
            </w:r>
            <w:r w:rsidRPr="0003586B">
              <w:t>ent plan</w:t>
            </w:r>
            <w:r w:rsidR="008D5FA9" w:rsidRPr="0003586B">
              <w:t xml:space="preserve"> operations</w:t>
            </w:r>
            <w:r w:rsidRPr="0003586B">
              <w:t xml:space="preserve"> </w:t>
            </w:r>
            <w:r w:rsidR="008D5FA9" w:rsidRPr="0003586B">
              <w:t>support</w:t>
            </w:r>
            <w:r w:rsidRPr="0003586B">
              <w:t xml:space="preserve"> this</w:t>
            </w:r>
            <w:r>
              <w:t xml:space="preserve"> objective. </w:t>
            </w:r>
          </w:p>
          <w:p w14:paraId="39592CAD" w14:textId="77777777" w:rsidR="00190659" w:rsidRDefault="00190659" w:rsidP="00190659"/>
          <w:p w14:paraId="2D13B786" w14:textId="77777777" w:rsidR="00190659" w:rsidRPr="00474398" w:rsidRDefault="00190659" w:rsidP="00190659">
            <w:r>
              <w:t>Effective stakeholder consultation at plan renewal stage.</w:t>
            </w:r>
          </w:p>
        </w:tc>
        <w:tc>
          <w:tcPr>
            <w:tcW w:w="1701" w:type="dxa"/>
          </w:tcPr>
          <w:p w14:paraId="68745EE0" w14:textId="77777777" w:rsidR="00190659" w:rsidRDefault="00190659" w:rsidP="00190659">
            <w:r>
              <w:t>Management Plan review</w:t>
            </w:r>
          </w:p>
          <w:p w14:paraId="5368B75A" w14:textId="77777777" w:rsidR="00190659" w:rsidRDefault="00190659" w:rsidP="00190659"/>
          <w:p w14:paraId="734EDAD3" w14:textId="77777777" w:rsidR="00190659" w:rsidRPr="00474398" w:rsidRDefault="00190659" w:rsidP="00190659">
            <w:r>
              <w:t>Stakeholder consultation</w:t>
            </w:r>
          </w:p>
        </w:tc>
        <w:tc>
          <w:tcPr>
            <w:tcW w:w="1559" w:type="dxa"/>
          </w:tcPr>
          <w:p w14:paraId="332DB668" w14:textId="77777777" w:rsidR="00190659" w:rsidRDefault="00190659" w:rsidP="00190659">
            <w:r>
              <w:t>10 Yearly</w:t>
            </w:r>
          </w:p>
          <w:p w14:paraId="7BBB8107" w14:textId="77777777" w:rsidR="00190659" w:rsidRDefault="00190659" w:rsidP="00190659"/>
          <w:p w14:paraId="6351F429" w14:textId="77777777" w:rsidR="00190659" w:rsidRDefault="00190659" w:rsidP="00190659"/>
          <w:p w14:paraId="5A10A43B" w14:textId="77777777" w:rsidR="00190659" w:rsidRPr="00474398" w:rsidRDefault="00190659" w:rsidP="00190659">
            <w:r>
              <w:t>10 Yearly</w:t>
            </w:r>
          </w:p>
        </w:tc>
        <w:tc>
          <w:tcPr>
            <w:tcW w:w="1701" w:type="dxa"/>
          </w:tcPr>
          <w:p w14:paraId="4B795562" w14:textId="77777777" w:rsidR="00190659" w:rsidRDefault="00190659" w:rsidP="00190659">
            <w:r>
              <w:t>Site Manager</w:t>
            </w:r>
          </w:p>
        </w:tc>
        <w:tc>
          <w:tcPr>
            <w:tcW w:w="3686" w:type="dxa"/>
          </w:tcPr>
          <w:p w14:paraId="08CD644D" w14:textId="77777777" w:rsidR="00190659" w:rsidRPr="00474398" w:rsidRDefault="00190659" w:rsidP="00190659"/>
        </w:tc>
      </w:tr>
      <w:tr w:rsidR="00190659" w:rsidRPr="00474398" w14:paraId="230D6259" w14:textId="77777777" w:rsidTr="00E756BF">
        <w:tc>
          <w:tcPr>
            <w:tcW w:w="2093" w:type="dxa"/>
          </w:tcPr>
          <w:p w14:paraId="3373A190" w14:textId="77777777" w:rsidR="00190659" w:rsidRPr="00684C9E" w:rsidRDefault="00190659" w:rsidP="005E0710">
            <w:pPr>
              <w:numPr>
                <w:ilvl w:val="0"/>
                <w:numId w:val="33"/>
              </w:numPr>
              <w:ind w:left="284" w:hanging="284"/>
              <w:rPr>
                <w:rFonts w:cs="Calibri"/>
              </w:rPr>
            </w:pPr>
            <w:r w:rsidRPr="00B90426">
              <w:rPr>
                <w:rFonts w:cs="Calibri"/>
              </w:rPr>
              <w:t>Protect and enhance the site’s cultural heritage</w:t>
            </w:r>
          </w:p>
        </w:tc>
        <w:tc>
          <w:tcPr>
            <w:tcW w:w="3969" w:type="dxa"/>
          </w:tcPr>
          <w:p w14:paraId="7609E72D" w14:textId="77777777" w:rsidR="00190659" w:rsidRDefault="00190659" w:rsidP="00190659">
            <w:r>
              <w:t>Management plan identifies appropriate prescriptions for features of cultural significance.</w:t>
            </w:r>
          </w:p>
          <w:p w14:paraId="74F6AFB1" w14:textId="77777777" w:rsidR="00190659" w:rsidRDefault="00190659" w:rsidP="00190659"/>
          <w:p w14:paraId="36BF0D5E" w14:textId="77777777" w:rsidR="00190659" w:rsidRDefault="00190659" w:rsidP="00190659">
            <w:r>
              <w:t xml:space="preserve">Operational monitoring includes measures to protect, and where appropriate, enhance cultural features. </w:t>
            </w:r>
          </w:p>
          <w:p w14:paraId="5A70908F" w14:textId="77777777" w:rsidR="00190659" w:rsidRDefault="00190659" w:rsidP="00190659"/>
          <w:p w14:paraId="2B66ADBE" w14:textId="77777777" w:rsidR="00190659" w:rsidRPr="00474398" w:rsidRDefault="00190659" w:rsidP="00190659">
            <w:r>
              <w:t>No negative feedback from stakeholder consultation at plan renewal</w:t>
            </w:r>
          </w:p>
        </w:tc>
        <w:tc>
          <w:tcPr>
            <w:tcW w:w="1701" w:type="dxa"/>
          </w:tcPr>
          <w:p w14:paraId="1D242C2A" w14:textId="77777777" w:rsidR="00190659" w:rsidRDefault="00190659" w:rsidP="00190659">
            <w:r>
              <w:t>Management Plan review</w:t>
            </w:r>
          </w:p>
          <w:p w14:paraId="0FBF0E71" w14:textId="77777777" w:rsidR="00190659" w:rsidRDefault="00190659" w:rsidP="00190659"/>
          <w:p w14:paraId="2F99CDF5" w14:textId="77777777" w:rsidR="00190659" w:rsidRDefault="00190659" w:rsidP="00190659">
            <w:r>
              <w:t>Operational monitoring records</w:t>
            </w:r>
          </w:p>
          <w:p w14:paraId="3A7EFFBA" w14:textId="77777777" w:rsidR="00190659" w:rsidRDefault="00190659" w:rsidP="00190659"/>
          <w:p w14:paraId="3525669A" w14:textId="77777777" w:rsidR="00190659" w:rsidRPr="00474398" w:rsidRDefault="00190659" w:rsidP="00190659">
            <w:r>
              <w:t xml:space="preserve">Stakeholder consultation </w:t>
            </w:r>
          </w:p>
        </w:tc>
        <w:tc>
          <w:tcPr>
            <w:tcW w:w="1559" w:type="dxa"/>
          </w:tcPr>
          <w:p w14:paraId="76DDE83A" w14:textId="77777777" w:rsidR="00190659" w:rsidRDefault="00190659" w:rsidP="00190659">
            <w:r>
              <w:t>10 Yearly</w:t>
            </w:r>
          </w:p>
          <w:p w14:paraId="3A22E172" w14:textId="77777777" w:rsidR="00190659" w:rsidRDefault="00190659" w:rsidP="00190659"/>
          <w:p w14:paraId="672FAD4D" w14:textId="77777777" w:rsidR="00190659" w:rsidRDefault="00190659" w:rsidP="00190659"/>
          <w:p w14:paraId="2B18497A" w14:textId="77777777" w:rsidR="00190659" w:rsidRDefault="00190659" w:rsidP="00190659">
            <w:r>
              <w:t>Ongoing</w:t>
            </w:r>
          </w:p>
          <w:p w14:paraId="5DC79360" w14:textId="77777777" w:rsidR="00190659" w:rsidRDefault="00190659" w:rsidP="00190659"/>
          <w:p w14:paraId="4C6DC3B5" w14:textId="77777777" w:rsidR="00190659" w:rsidRDefault="00190659" w:rsidP="00190659"/>
          <w:p w14:paraId="29F9DDEF" w14:textId="77777777" w:rsidR="00190659" w:rsidRDefault="00190659" w:rsidP="00190659"/>
          <w:p w14:paraId="71C3D1DE" w14:textId="77777777" w:rsidR="00190659" w:rsidRPr="00474398" w:rsidRDefault="00190659" w:rsidP="00190659">
            <w:r>
              <w:t>10 Yearly</w:t>
            </w:r>
          </w:p>
        </w:tc>
        <w:tc>
          <w:tcPr>
            <w:tcW w:w="1701" w:type="dxa"/>
          </w:tcPr>
          <w:p w14:paraId="00572CC3" w14:textId="77777777" w:rsidR="00190659" w:rsidRDefault="00190659" w:rsidP="00190659">
            <w:r>
              <w:t>Site Manager</w:t>
            </w:r>
          </w:p>
        </w:tc>
        <w:tc>
          <w:tcPr>
            <w:tcW w:w="3686" w:type="dxa"/>
          </w:tcPr>
          <w:p w14:paraId="2B5CD2BD" w14:textId="77777777" w:rsidR="00190659" w:rsidRPr="00474398" w:rsidRDefault="00190659" w:rsidP="00190659"/>
        </w:tc>
      </w:tr>
      <w:tr w:rsidR="00190659" w:rsidRPr="00474398" w14:paraId="6C9EB1F9" w14:textId="77777777" w:rsidTr="00E756BF">
        <w:tc>
          <w:tcPr>
            <w:tcW w:w="2093" w:type="dxa"/>
          </w:tcPr>
          <w:p w14:paraId="5382AF59" w14:textId="77777777" w:rsidR="00190659" w:rsidRPr="00684C9E" w:rsidRDefault="00190659" w:rsidP="00E756BF">
            <w:pPr>
              <w:numPr>
                <w:ilvl w:val="0"/>
                <w:numId w:val="33"/>
              </w:numPr>
              <w:ind w:left="284" w:hanging="284"/>
              <w:rPr>
                <w:rFonts w:cs="Calibri"/>
              </w:rPr>
            </w:pPr>
            <w:r w:rsidRPr="00B90426">
              <w:rPr>
                <w:rFonts w:cs="Calibri"/>
              </w:rPr>
              <w:t>Contribute to the local economy</w:t>
            </w:r>
          </w:p>
        </w:tc>
        <w:tc>
          <w:tcPr>
            <w:tcW w:w="3969" w:type="dxa"/>
          </w:tcPr>
          <w:p w14:paraId="578DB9F4" w14:textId="77777777" w:rsidR="00190659" w:rsidRPr="006F6342" w:rsidRDefault="00190659" w:rsidP="00190659">
            <w:pPr>
              <w:rPr>
                <w:rFonts w:cs="Calibri"/>
              </w:rPr>
            </w:pPr>
            <w:r w:rsidRPr="00157CDB">
              <w:rPr>
                <w:rFonts w:cs="Calibri"/>
              </w:rPr>
              <w:t xml:space="preserve">Harvesting records </w:t>
            </w:r>
            <w:r>
              <w:rPr>
                <w:rFonts w:cs="Calibri"/>
              </w:rPr>
              <w:t>and c</w:t>
            </w:r>
            <w:r w:rsidRPr="00157CDB">
              <w:rPr>
                <w:rFonts w:cs="Calibri"/>
              </w:rPr>
              <w:t>ontractor use records</w:t>
            </w:r>
            <w:r>
              <w:rPr>
                <w:rFonts w:cs="Calibri"/>
              </w:rPr>
              <w:t xml:space="preserve"> show engagement with, and contribution to the local economy.</w:t>
            </w:r>
          </w:p>
        </w:tc>
        <w:tc>
          <w:tcPr>
            <w:tcW w:w="1701" w:type="dxa"/>
          </w:tcPr>
          <w:p w14:paraId="7323B08F" w14:textId="77777777" w:rsidR="00190659" w:rsidRDefault="00190659" w:rsidP="00190659">
            <w:r>
              <w:t>Harvesting records</w:t>
            </w:r>
          </w:p>
          <w:p w14:paraId="3B3965DF" w14:textId="77777777" w:rsidR="00190659" w:rsidRDefault="00190659" w:rsidP="00190659"/>
          <w:p w14:paraId="2405E2AC" w14:textId="77777777" w:rsidR="00190659" w:rsidRPr="00474398" w:rsidRDefault="00190659" w:rsidP="00190659">
            <w:r>
              <w:t>Contractor use records</w:t>
            </w:r>
          </w:p>
        </w:tc>
        <w:tc>
          <w:tcPr>
            <w:tcW w:w="1559" w:type="dxa"/>
          </w:tcPr>
          <w:p w14:paraId="10D59EFA" w14:textId="77777777" w:rsidR="00190659" w:rsidRDefault="00190659" w:rsidP="00190659">
            <w:r>
              <w:t>Annual</w:t>
            </w:r>
          </w:p>
          <w:p w14:paraId="6E40A307" w14:textId="77777777" w:rsidR="00190659" w:rsidRDefault="00190659" w:rsidP="00190659"/>
          <w:p w14:paraId="40BB24F3" w14:textId="77777777" w:rsidR="00190659" w:rsidRDefault="00190659" w:rsidP="00190659"/>
          <w:p w14:paraId="66855D36" w14:textId="77777777" w:rsidR="00190659" w:rsidRPr="00474398" w:rsidRDefault="00190659" w:rsidP="00190659">
            <w:r>
              <w:t>Annual</w:t>
            </w:r>
          </w:p>
        </w:tc>
        <w:tc>
          <w:tcPr>
            <w:tcW w:w="1701" w:type="dxa"/>
          </w:tcPr>
          <w:p w14:paraId="2555BFC7" w14:textId="77777777" w:rsidR="00190659" w:rsidRDefault="00190659" w:rsidP="00190659">
            <w:r>
              <w:t>Site Manager</w:t>
            </w:r>
          </w:p>
        </w:tc>
        <w:tc>
          <w:tcPr>
            <w:tcW w:w="3686" w:type="dxa"/>
          </w:tcPr>
          <w:p w14:paraId="65AB02FE" w14:textId="77777777" w:rsidR="00190659" w:rsidRPr="00474398" w:rsidRDefault="00190659" w:rsidP="00190659"/>
        </w:tc>
      </w:tr>
      <w:tr w:rsidR="00190659" w:rsidRPr="00474398" w14:paraId="1941779F" w14:textId="77777777" w:rsidTr="00E756BF">
        <w:tc>
          <w:tcPr>
            <w:tcW w:w="2093" w:type="dxa"/>
          </w:tcPr>
          <w:p w14:paraId="1F1E8649" w14:textId="77777777" w:rsidR="00190659" w:rsidRPr="00684C9E" w:rsidRDefault="00190659" w:rsidP="00E756BF">
            <w:pPr>
              <w:numPr>
                <w:ilvl w:val="0"/>
                <w:numId w:val="33"/>
              </w:numPr>
              <w:ind w:left="284" w:hanging="284"/>
              <w:rPr>
                <w:rFonts w:cs="Calibri"/>
              </w:rPr>
            </w:pPr>
            <w:r>
              <w:rPr>
                <w:rFonts w:cs="Calibri"/>
              </w:rPr>
              <w:t>P</w:t>
            </w:r>
            <w:r w:rsidRPr="00B90426">
              <w:rPr>
                <w:rFonts w:cs="Calibri"/>
              </w:rPr>
              <w:t>rotect</w:t>
            </w:r>
            <w:r>
              <w:rPr>
                <w:rFonts w:cs="Calibri"/>
              </w:rPr>
              <w:t xml:space="preserve"> the</w:t>
            </w:r>
            <w:r w:rsidRPr="00B90426">
              <w:rPr>
                <w:rFonts w:cs="Calibri"/>
              </w:rPr>
              <w:t xml:space="preserve"> health and safety of </w:t>
            </w:r>
            <w:r>
              <w:rPr>
                <w:rFonts w:cs="Calibri"/>
              </w:rPr>
              <w:t xml:space="preserve">our </w:t>
            </w:r>
            <w:r w:rsidRPr="00B90426">
              <w:rPr>
                <w:rFonts w:cs="Calibri"/>
              </w:rPr>
              <w:t>visitors, staff and contractors</w:t>
            </w:r>
          </w:p>
        </w:tc>
        <w:tc>
          <w:tcPr>
            <w:tcW w:w="3969" w:type="dxa"/>
          </w:tcPr>
          <w:p w14:paraId="7112567D" w14:textId="77777777" w:rsidR="00190659" w:rsidRPr="00157CDB" w:rsidRDefault="00190659" w:rsidP="00190659">
            <w:pPr>
              <w:rPr>
                <w:rFonts w:cs="Calibri"/>
              </w:rPr>
            </w:pPr>
            <w:r>
              <w:rPr>
                <w:rFonts w:cs="Calibri"/>
              </w:rPr>
              <w:t>Health and s</w:t>
            </w:r>
            <w:r w:rsidRPr="00157CDB">
              <w:rPr>
                <w:rFonts w:cs="Calibri"/>
              </w:rPr>
              <w:t>afety surveys</w:t>
            </w:r>
            <w:r>
              <w:rPr>
                <w:rFonts w:cs="Calibri"/>
              </w:rPr>
              <w:t xml:space="preserve"> are undertaken and any remedial works identified are actioned in a timely manner. </w:t>
            </w:r>
          </w:p>
          <w:p w14:paraId="678CED8C" w14:textId="77777777" w:rsidR="00190659" w:rsidRPr="00157CDB" w:rsidRDefault="00190659" w:rsidP="00190659">
            <w:pPr>
              <w:rPr>
                <w:rFonts w:cs="Calibri"/>
              </w:rPr>
            </w:pPr>
          </w:p>
          <w:p w14:paraId="248202AE" w14:textId="77777777" w:rsidR="00190659" w:rsidRPr="00157CDB" w:rsidRDefault="00190659" w:rsidP="00190659">
            <w:pPr>
              <w:rPr>
                <w:rFonts w:cs="Calibri"/>
              </w:rPr>
            </w:pPr>
            <w:r>
              <w:rPr>
                <w:rFonts w:cs="Calibri"/>
              </w:rPr>
              <w:t>Appropriate o</w:t>
            </w:r>
            <w:r w:rsidRPr="00157CDB">
              <w:rPr>
                <w:rFonts w:cs="Calibri"/>
              </w:rPr>
              <w:t xml:space="preserve">perational monitoring records </w:t>
            </w:r>
            <w:r>
              <w:rPr>
                <w:rFonts w:cs="Calibri"/>
              </w:rPr>
              <w:t>are collected and retained</w:t>
            </w:r>
          </w:p>
          <w:p w14:paraId="2AAD997D" w14:textId="77777777" w:rsidR="00190659" w:rsidRPr="00157CDB" w:rsidRDefault="00190659" w:rsidP="00190659">
            <w:pPr>
              <w:rPr>
                <w:rFonts w:cs="Calibri"/>
              </w:rPr>
            </w:pPr>
          </w:p>
          <w:p w14:paraId="60E626CD" w14:textId="77777777" w:rsidR="00190659" w:rsidRPr="00474398" w:rsidRDefault="00190659" w:rsidP="00190659">
            <w:r>
              <w:rPr>
                <w:rFonts w:cs="Calibri"/>
              </w:rPr>
              <w:t>Operational management ensures appropriate t</w:t>
            </w:r>
            <w:r w:rsidRPr="00157CDB">
              <w:rPr>
                <w:rFonts w:cs="Calibri"/>
              </w:rPr>
              <w:t>raining, competence certification, and insurance records</w:t>
            </w:r>
            <w:r>
              <w:rPr>
                <w:rFonts w:cs="Calibri"/>
              </w:rPr>
              <w:t xml:space="preserve"> are in place.</w:t>
            </w:r>
          </w:p>
        </w:tc>
        <w:tc>
          <w:tcPr>
            <w:tcW w:w="1701" w:type="dxa"/>
          </w:tcPr>
          <w:p w14:paraId="786B70DE" w14:textId="77777777" w:rsidR="00190659" w:rsidRDefault="00190659" w:rsidP="00190659">
            <w:r>
              <w:t>Tree safety surveys</w:t>
            </w:r>
          </w:p>
          <w:p w14:paraId="4CD5F227" w14:textId="77777777" w:rsidR="00190659" w:rsidRDefault="00190659" w:rsidP="00190659"/>
          <w:p w14:paraId="46B7A599" w14:textId="77777777" w:rsidR="00190659" w:rsidRPr="00474398" w:rsidRDefault="00190659" w:rsidP="00190659">
            <w:r>
              <w:t>Operational monitoring records</w:t>
            </w:r>
          </w:p>
        </w:tc>
        <w:tc>
          <w:tcPr>
            <w:tcW w:w="1559" w:type="dxa"/>
          </w:tcPr>
          <w:p w14:paraId="0E58B9D9" w14:textId="77777777" w:rsidR="00190659" w:rsidRDefault="00190659" w:rsidP="00190659">
            <w:r>
              <w:t>Annual</w:t>
            </w:r>
          </w:p>
          <w:p w14:paraId="7CDE7672" w14:textId="77777777" w:rsidR="00190659" w:rsidRDefault="00190659" w:rsidP="00190659"/>
          <w:p w14:paraId="7D72F197" w14:textId="77777777" w:rsidR="00190659" w:rsidRDefault="00190659" w:rsidP="00190659"/>
          <w:p w14:paraId="3DAB2990" w14:textId="77777777" w:rsidR="00190659" w:rsidRPr="00474398" w:rsidRDefault="00190659" w:rsidP="00190659">
            <w:r>
              <w:t>Ongoing</w:t>
            </w:r>
          </w:p>
        </w:tc>
        <w:tc>
          <w:tcPr>
            <w:tcW w:w="1701" w:type="dxa"/>
          </w:tcPr>
          <w:p w14:paraId="6A664EF4" w14:textId="77777777" w:rsidR="00190659" w:rsidRDefault="00190659" w:rsidP="00190659">
            <w:r>
              <w:t>Site Manager</w:t>
            </w:r>
          </w:p>
        </w:tc>
        <w:tc>
          <w:tcPr>
            <w:tcW w:w="3686" w:type="dxa"/>
          </w:tcPr>
          <w:p w14:paraId="71EFD814" w14:textId="77777777" w:rsidR="00190659" w:rsidRPr="00474398" w:rsidRDefault="00190659" w:rsidP="00190659"/>
        </w:tc>
      </w:tr>
    </w:tbl>
    <w:p w14:paraId="7F96C814" w14:textId="77777777" w:rsidR="002D2533" w:rsidRDefault="002D2533" w:rsidP="002D2533">
      <w:pPr>
        <w:jc w:val="both"/>
        <w:rPr>
          <w:lang w:eastAsia="x-none" w:bidi="en-US"/>
        </w:rPr>
      </w:pPr>
    </w:p>
    <w:p w14:paraId="5686A5BE" w14:textId="77777777" w:rsidR="002D2533" w:rsidRDefault="002D2533" w:rsidP="002D2533">
      <w:pPr>
        <w:jc w:val="both"/>
        <w:rPr>
          <w:lang w:eastAsia="x-none" w:bidi="en-US"/>
        </w:rPr>
      </w:pPr>
    </w:p>
    <w:p w14:paraId="06915B3E" w14:textId="77777777" w:rsidR="002D2533" w:rsidRDefault="002D2533" w:rsidP="002D2533">
      <w:pPr>
        <w:jc w:val="both"/>
        <w:rPr>
          <w:lang w:eastAsia="x-none" w:bidi="en-US"/>
        </w:rPr>
      </w:pPr>
    </w:p>
    <w:p w14:paraId="11661E9C" w14:textId="77777777" w:rsidR="002D2533" w:rsidRDefault="002D2533" w:rsidP="002D2533">
      <w:pPr>
        <w:jc w:val="both"/>
        <w:rPr>
          <w:lang w:eastAsia="x-none" w:bidi="en-US"/>
        </w:rPr>
        <w:sectPr w:rsidR="002D2533" w:rsidSect="002D2533">
          <w:pgSz w:w="16840" w:h="11907" w:orient="landscape" w:code="9"/>
          <w:pgMar w:top="1134" w:right="1134" w:bottom="1134" w:left="1134" w:header="1418" w:footer="709" w:gutter="0"/>
          <w:cols w:space="708"/>
          <w:docGrid w:linePitch="360"/>
        </w:sectPr>
      </w:pPr>
    </w:p>
    <w:p w14:paraId="15B10C48" w14:textId="77777777" w:rsidR="0091341F" w:rsidRPr="0091341F" w:rsidRDefault="0091341F" w:rsidP="00A8109B">
      <w:pPr>
        <w:pStyle w:val="Heading1FC"/>
        <w:spacing w:before="0" w:after="0" w:line="240" w:lineRule="atLeast"/>
        <w:rPr>
          <w:b/>
          <w:sz w:val="36"/>
          <w:lang w:val="en-GB"/>
        </w:rPr>
      </w:pPr>
      <w:r w:rsidRPr="0091341F">
        <w:rPr>
          <w:b/>
          <w:sz w:val="36"/>
          <w:lang w:val="en-GB"/>
        </w:rPr>
        <w:t>UK Forestry Standard woodland plan assessment</w:t>
      </w:r>
    </w:p>
    <w:p w14:paraId="4430F62E" w14:textId="77777777" w:rsidR="00D830F6" w:rsidRPr="0091341F" w:rsidRDefault="00D830F6" w:rsidP="00A8109B">
      <w:pPr>
        <w:pStyle w:val="Heading1FC"/>
        <w:spacing w:before="0" w:line="240" w:lineRule="atLeast"/>
        <w:rPr>
          <w:b/>
          <w:sz w:val="24"/>
        </w:rPr>
      </w:pPr>
      <w:r w:rsidRPr="0091341F">
        <w:rPr>
          <w:b/>
          <w:sz w:val="24"/>
        </w:rPr>
        <w:t>F</w:t>
      </w:r>
      <w:r w:rsidR="0091341F" w:rsidRPr="0091341F">
        <w:rPr>
          <w:b/>
          <w:sz w:val="24"/>
          <w:lang w:val="en-GB"/>
        </w:rPr>
        <w:t xml:space="preserve">or </w:t>
      </w:r>
      <w:r w:rsidR="0091341F" w:rsidRPr="0091341F">
        <w:rPr>
          <w:b/>
          <w:sz w:val="24"/>
        </w:rPr>
        <w:t xml:space="preserve">FC office </w:t>
      </w:r>
      <w:r w:rsidR="0091341F" w:rsidRPr="0091341F">
        <w:rPr>
          <w:b/>
          <w:sz w:val="24"/>
          <w:lang w:val="en-GB"/>
        </w:rPr>
        <w:t>u</w:t>
      </w:r>
      <w:r w:rsidR="0091341F" w:rsidRPr="0091341F">
        <w:rPr>
          <w:b/>
          <w:sz w:val="24"/>
        </w:rPr>
        <w:t xml:space="preserve">se </w:t>
      </w:r>
      <w:r w:rsidR="0091341F" w:rsidRPr="0091341F">
        <w:rPr>
          <w:b/>
          <w:sz w:val="24"/>
          <w:lang w:val="en-GB"/>
        </w:rPr>
        <w:t>and approval only:</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77"/>
        <w:gridCol w:w="4627"/>
        <w:gridCol w:w="1327"/>
        <w:gridCol w:w="4819"/>
      </w:tblGrid>
      <w:tr w:rsidR="009F7837" w:rsidRPr="009F7837" w14:paraId="2CB5FB56" w14:textId="77777777" w:rsidTr="009F7837">
        <w:trPr>
          <w:trHeight w:val="538"/>
        </w:trPr>
        <w:tc>
          <w:tcPr>
            <w:tcW w:w="407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25611C41" w14:textId="77777777" w:rsidR="009F7837" w:rsidRPr="009F7837" w:rsidRDefault="009F7837" w:rsidP="009F7837">
            <w:pPr>
              <w:rPr>
                <w:b/>
                <w:lang w:eastAsia="en-GB"/>
              </w:rPr>
            </w:pPr>
            <w:r w:rsidRPr="009F7837">
              <w:rPr>
                <w:b/>
                <w:lang w:eastAsia="en-GB"/>
              </w:rPr>
              <w:t>UKFS management plan criteria</w:t>
            </w:r>
          </w:p>
        </w:tc>
        <w:tc>
          <w:tcPr>
            <w:tcW w:w="4627" w:type="dxa"/>
            <w:tcBorders>
              <w:top w:val="single" w:sz="4" w:space="0" w:color="auto"/>
              <w:left w:val="single" w:sz="4" w:space="0" w:color="auto"/>
              <w:bottom w:val="single" w:sz="4" w:space="0" w:color="auto"/>
              <w:right w:val="single" w:sz="4" w:space="0" w:color="auto"/>
            </w:tcBorders>
            <w:shd w:val="clear" w:color="auto" w:fill="C2D69B"/>
            <w:vAlign w:val="center"/>
            <w:hideMark/>
          </w:tcPr>
          <w:p w14:paraId="19859F6A" w14:textId="77777777" w:rsidR="009F7837" w:rsidRPr="009F7837" w:rsidRDefault="009F7837" w:rsidP="009F7837">
            <w:pPr>
              <w:rPr>
                <w:b/>
                <w:lang w:eastAsia="en-GB"/>
              </w:rPr>
            </w:pPr>
            <w:r w:rsidRPr="009F7837">
              <w:rPr>
                <w:b/>
                <w:lang w:eastAsia="en-GB"/>
              </w:rPr>
              <w:t>Minimum approval requirements</w:t>
            </w:r>
          </w:p>
        </w:tc>
        <w:tc>
          <w:tcPr>
            <w:tcW w:w="1327" w:type="dxa"/>
            <w:tcBorders>
              <w:top w:val="single" w:sz="4" w:space="0" w:color="auto"/>
              <w:left w:val="single" w:sz="4" w:space="0" w:color="auto"/>
              <w:bottom w:val="single" w:sz="4" w:space="0" w:color="auto"/>
              <w:right w:val="single" w:sz="4" w:space="0" w:color="auto"/>
            </w:tcBorders>
            <w:shd w:val="clear" w:color="auto" w:fill="C2D69B"/>
            <w:vAlign w:val="center"/>
          </w:tcPr>
          <w:p w14:paraId="36416905" w14:textId="77777777" w:rsidR="009F7837" w:rsidRPr="009F7837" w:rsidRDefault="009F7837" w:rsidP="009F7837">
            <w:pPr>
              <w:rPr>
                <w:b/>
                <w:lang w:eastAsia="en-GB"/>
              </w:rPr>
            </w:pPr>
            <w:r w:rsidRPr="009F7837">
              <w:rPr>
                <w:b/>
                <w:lang w:eastAsia="en-GB"/>
              </w:rPr>
              <w:t>Achieved</w:t>
            </w:r>
          </w:p>
        </w:tc>
        <w:tc>
          <w:tcPr>
            <w:tcW w:w="4819" w:type="dxa"/>
            <w:tcBorders>
              <w:top w:val="single" w:sz="4" w:space="0" w:color="auto"/>
              <w:left w:val="single" w:sz="4" w:space="0" w:color="auto"/>
              <w:bottom w:val="single" w:sz="4" w:space="0" w:color="auto"/>
              <w:right w:val="single" w:sz="4" w:space="0" w:color="auto"/>
            </w:tcBorders>
            <w:shd w:val="clear" w:color="auto" w:fill="C2D69B"/>
            <w:vAlign w:val="center"/>
          </w:tcPr>
          <w:p w14:paraId="0666B18C" w14:textId="77777777" w:rsidR="009F7837" w:rsidRPr="009F7837" w:rsidRDefault="009F7837" w:rsidP="009F7837">
            <w:pPr>
              <w:rPr>
                <w:b/>
                <w:lang w:eastAsia="en-GB"/>
              </w:rPr>
            </w:pPr>
            <w:r w:rsidRPr="009F7837">
              <w:rPr>
                <w:b/>
                <w:lang w:eastAsia="en-GB"/>
              </w:rPr>
              <w:t>Review notes</w:t>
            </w:r>
          </w:p>
        </w:tc>
      </w:tr>
      <w:tr w:rsidR="004565A5" w:rsidRPr="009F7837" w14:paraId="1E731534"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5C77E3EA"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Plan Objectives:</w:t>
            </w:r>
          </w:p>
          <w:p w14:paraId="7E6F6165"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 management plans should state the objectives of management and set out how an appropriate balance between social, economic, environmental objectives will be achieved.</w:t>
            </w:r>
          </w:p>
        </w:tc>
        <w:tc>
          <w:tcPr>
            <w:tcW w:w="4627" w:type="dxa"/>
            <w:tcBorders>
              <w:top w:val="single" w:sz="4" w:space="0" w:color="auto"/>
              <w:left w:val="single" w:sz="4" w:space="0" w:color="auto"/>
              <w:bottom w:val="single" w:sz="4" w:space="0" w:color="auto"/>
              <w:right w:val="single" w:sz="4" w:space="0" w:color="auto"/>
            </w:tcBorders>
            <w:hideMark/>
          </w:tcPr>
          <w:p w14:paraId="11F85448" w14:textId="77777777" w:rsidR="004565A5" w:rsidRPr="009F7837" w:rsidRDefault="004565A5" w:rsidP="009F7837">
            <w:pPr>
              <w:numPr>
                <w:ilvl w:val="0"/>
                <w:numId w:val="20"/>
              </w:numPr>
              <w:spacing w:line="280" w:lineRule="atLeast"/>
              <w:ind w:left="170" w:hanging="170"/>
              <w:contextualSpacing/>
              <w:rPr>
                <w:sz w:val="18"/>
                <w:szCs w:val="18"/>
                <w:lang w:eastAsia="en-GB"/>
              </w:rPr>
            </w:pPr>
            <w:r w:rsidRPr="009F7837">
              <w:rPr>
                <w:sz w:val="18"/>
                <w:szCs w:val="18"/>
                <w:lang w:eastAsia="en-GB"/>
              </w:rPr>
              <w:t>Management plan objectives are stated.</w:t>
            </w:r>
          </w:p>
          <w:p w14:paraId="7EC619E8" w14:textId="77777777" w:rsidR="004565A5" w:rsidRPr="009F7837" w:rsidRDefault="004565A5" w:rsidP="009F7837">
            <w:pPr>
              <w:numPr>
                <w:ilvl w:val="0"/>
                <w:numId w:val="20"/>
              </w:numPr>
              <w:spacing w:line="280" w:lineRule="atLeast"/>
              <w:ind w:left="170" w:hanging="170"/>
              <w:contextualSpacing/>
              <w:rPr>
                <w:sz w:val="18"/>
                <w:szCs w:val="18"/>
                <w:lang w:eastAsia="en-GB"/>
              </w:rPr>
            </w:pPr>
            <w:r w:rsidRPr="009F7837">
              <w:rPr>
                <w:sz w:val="18"/>
                <w:szCs w:val="18"/>
                <w:lang w:eastAsia="en-GB"/>
              </w:rPr>
              <w:t>Consideration is given to environmental, economic and social objectives relevant to the vision for the woodland.</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0DCCBA0"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017C73CC" w14:textId="77777777" w:rsidR="004565A5" w:rsidRPr="009F7837" w:rsidRDefault="004565A5" w:rsidP="009F7837">
            <w:pPr>
              <w:spacing w:line="280" w:lineRule="atLeast"/>
              <w:rPr>
                <w:sz w:val="20"/>
                <w:szCs w:val="20"/>
                <w:lang w:eastAsia="en-GB"/>
              </w:rPr>
            </w:pPr>
          </w:p>
        </w:tc>
      </w:tr>
      <w:tr w:rsidR="004565A5" w:rsidRPr="009F7837" w14:paraId="1412C593"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4001394B"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Forest context and important features in management strategy:</w:t>
            </w:r>
          </w:p>
          <w:p w14:paraId="09FFC994"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 management plans should address the forest context and the forest potential and demonstrate how the relevant interests and issues have been considered and addressed.</w:t>
            </w:r>
          </w:p>
        </w:tc>
        <w:tc>
          <w:tcPr>
            <w:tcW w:w="4627" w:type="dxa"/>
            <w:tcBorders>
              <w:top w:val="single" w:sz="4" w:space="0" w:color="auto"/>
              <w:left w:val="single" w:sz="4" w:space="0" w:color="auto"/>
              <w:bottom w:val="single" w:sz="4" w:space="0" w:color="auto"/>
              <w:right w:val="single" w:sz="4" w:space="0" w:color="auto"/>
            </w:tcBorders>
            <w:hideMark/>
          </w:tcPr>
          <w:p w14:paraId="34E4EDF6"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 xml:space="preserve">Management intentions communicated in </w:t>
            </w:r>
            <w:r w:rsidRPr="009F7837">
              <w:rPr>
                <w:b/>
                <w:i/>
                <w:sz w:val="18"/>
                <w:szCs w:val="18"/>
                <w:lang w:eastAsia="en-GB"/>
              </w:rPr>
              <w:t>Sect.6</w:t>
            </w:r>
            <w:r w:rsidRPr="009F7837">
              <w:rPr>
                <w:sz w:val="18"/>
                <w:szCs w:val="18"/>
                <w:lang w:eastAsia="en-GB"/>
              </w:rPr>
              <w:t xml:space="preserve"> of the management plan are in line with stated objective(s) in </w:t>
            </w:r>
            <w:r w:rsidRPr="009F7837">
              <w:rPr>
                <w:b/>
                <w:i/>
                <w:sz w:val="18"/>
                <w:szCs w:val="18"/>
                <w:lang w:eastAsia="en-GB"/>
              </w:rPr>
              <w:t>Sect. 2</w:t>
            </w:r>
            <w:r w:rsidRPr="009F7837">
              <w:rPr>
                <w:sz w:val="18"/>
                <w:szCs w:val="18"/>
                <w:lang w:eastAsia="en-GB"/>
              </w:rPr>
              <w:t xml:space="preserve">.  </w:t>
            </w:r>
          </w:p>
          <w:p w14:paraId="4D89BCE0"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Management intentions should take account of:</w:t>
            </w:r>
          </w:p>
          <w:p w14:paraId="381FB44B"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Relevant features and issues identified in the woodland survey (</w:t>
            </w:r>
            <w:r w:rsidRPr="009F7837">
              <w:rPr>
                <w:b/>
                <w:i/>
                <w:sz w:val="18"/>
                <w:szCs w:val="18"/>
                <w:lang w:eastAsia="en-GB"/>
              </w:rPr>
              <w:t>Sect. 4</w:t>
            </w:r>
            <w:r w:rsidRPr="009F7837">
              <w:rPr>
                <w:sz w:val="18"/>
                <w:szCs w:val="18"/>
                <w:lang w:eastAsia="en-GB"/>
              </w:rPr>
              <w:t>).</w:t>
            </w:r>
          </w:p>
          <w:p w14:paraId="33546FB2"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Any potential threats to and opportunities for the woodland, as identified under woodland protection (</w:t>
            </w:r>
            <w:r w:rsidRPr="009F7837">
              <w:rPr>
                <w:b/>
                <w:i/>
                <w:sz w:val="18"/>
                <w:szCs w:val="18"/>
                <w:lang w:eastAsia="en-GB"/>
              </w:rPr>
              <w:t>Sect. 5</w:t>
            </w:r>
            <w:r w:rsidRPr="009F7837">
              <w:rPr>
                <w:sz w:val="18"/>
                <w:szCs w:val="18"/>
                <w:lang w:eastAsia="en-GB"/>
              </w:rPr>
              <w:t>).</w:t>
            </w:r>
          </w:p>
          <w:p w14:paraId="494DE052" w14:textId="77777777" w:rsidR="004565A5" w:rsidRPr="009F7837" w:rsidRDefault="004565A5" w:rsidP="009F7837">
            <w:pPr>
              <w:numPr>
                <w:ilvl w:val="0"/>
                <w:numId w:val="19"/>
              </w:numPr>
              <w:spacing w:line="280" w:lineRule="atLeast"/>
              <w:ind w:left="170" w:hanging="170"/>
              <w:contextualSpacing/>
              <w:rPr>
                <w:sz w:val="18"/>
                <w:szCs w:val="18"/>
                <w:lang w:eastAsia="en-GB"/>
              </w:rPr>
            </w:pPr>
            <w:r w:rsidRPr="009F7837">
              <w:rPr>
                <w:sz w:val="18"/>
                <w:szCs w:val="18"/>
                <w:lang w:eastAsia="en-GB"/>
              </w:rPr>
              <w:t xml:space="preserve">Relevant comments received from stakeholder engagement are documented in </w:t>
            </w:r>
            <w:r w:rsidRPr="009F7837">
              <w:rPr>
                <w:b/>
                <w:i/>
                <w:sz w:val="18"/>
                <w:szCs w:val="18"/>
                <w:lang w:eastAsia="en-GB"/>
              </w:rPr>
              <w:t>Sect. 7</w:t>
            </w:r>
            <w:r w:rsidRPr="009F7837">
              <w:rPr>
                <w:sz w:val="18"/>
                <w:szCs w:val="18"/>
                <w:lang w:eastAsia="en-GB"/>
              </w:rPr>
              <w:t>.</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4BA38FC4"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CF3435" w14:textId="77777777" w:rsidR="004565A5" w:rsidRPr="009F7837" w:rsidRDefault="004565A5" w:rsidP="009F7837">
            <w:pPr>
              <w:spacing w:line="280" w:lineRule="atLeast"/>
              <w:rPr>
                <w:sz w:val="20"/>
                <w:szCs w:val="20"/>
                <w:lang w:eastAsia="en-GB"/>
              </w:rPr>
            </w:pPr>
          </w:p>
        </w:tc>
      </w:tr>
      <w:tr w:rsidR="004565A5" w:rsidRPr="009F7837" w14:paraId="1DE5570D"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2F325698"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Identification of designations within and surrounding the woodland site:</w:t>
            </w:r>
          </w:p>
          <w:p w14:paraId="3930D5EB"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 designated areas, e.g. National Parks or SSSI, particular account is taken of landscape and other sensitivities in the design of forests and forest infrastructure.</w:t>
            </w:r>
          </w:p>
        </w:tc>
        <w:tc>
          <w:tcPr>
            <w:tcW w:w="4627" w:type="dxa"/>
            <w:tcBorders>
              <w:top w:val="single" w:sz="4" w:space="0" w:color="auto"/>
              <w:left w:val="single" w:sz="4" w:space="0" w:color="auto"/>
              <w:bottom w:val="single" w:sz="4" w:space="0" w:color="auto"/>
              <w:right w:val="single" w:sz="4" w:space="0" w:color="auto"/>
            </w:tcBorders>
            <w:hideMark/>
          </w:tcPr>
          <w:p w14:paraId="218B63E7" w14:textId="77777777" w:rsidR="004565A5" w:rsidRPr="009F7837" w:rsidRDefault="004565A5" w:rsidP="009F7837">
            <w:pPr>
              <w:numPr>
                <w:ilvl w:val="0"/>
                <w:numId w:val="25"/>
              </w:numPr>
              <w:spacing w:line="280" w:lineRule="atLeast"/>
              <w:ind w:left="170" w:hanging="170"/>
              <w:contextualSpacing/>
              <w:rPr>
                <w:sz w:val="18"/>
                <w:szCs w:val="18"/>
                <w:lang w:eastAsia="en-GB"/>
              </w:rPr>
            </w:pPr>
            <w:r w:rsidRPr="009F7837">
              <w:rPr>
                <w:sz w:val="18"/>
                <w:szCs w:val="18"/>
                <w:lang w:eastAsia="en-GB"/>
              </w:rPr>
              <w:t>Survey information (</w:t>
            </w:r>
            <w:r w:rsidRPr="009F7837">
              <w:rPr>
                <w:b/>
                <w:i/>
                <w:sz w:val="18"/>
                <w:szCs w:val="18"/>
                <w:lang w:eastAsia="en-GB"/>
              </w:rPr>
              <w:t>Sect. 4</w:t>
            </w:r>
            <w:r w:rsidRPr="009F7837">
              <w:rPr>
                <w:sz w:val="18"/>
                <w:szCs w:val="18"/>
                <w:lang w:eastAsia="en-GB"/>
              </w:rPr>
              <w:t>) identifies any designations that impact on woodland management.</w:t>
            </w:r>
          </w:p>
          <w:p w14:paraId="7B844BFD" w14:textId="77777777" w:rsidR="004565A5" w:rsidRPr="009F7837" w:rsidRDefault="004565A5" w:rsidP="009F7837">
            <w:pPr>
              <w:numPr>
                <w:ilvl w:val="0"/>
                <w:numId w:val="25"/>
              </w:numPr>
              <w:spacing w:line="280" w:lineRule="atLeast"/>
              <w:ind w:left="170" w:hanging="170"/>
              <w:contextualSpacing/>
              <w:rPr>
                <w:sz w:val="18"/>
                <w:szCs w:val="18"/>
                <w:lang w:eastAsia="en-GB"/>
              </w:rPr>
            </w:pPr>
            <w:r w:rsidRPr="009F7837">
              <w:rPr>
                <w:sz w:val="18"/>
                <w:szCs w:val="18"/>
                <w:lang w:eastAsia="en-GB"/>
              </w:rPr>
              <w:t>Management intentions (</w:t>
            </w:r>
            <w:r w:rsidRPr="009F7837">
              <w:rPr>
                <w:b/>
                <w:i/>
                <w:sz w:val="18"/>
                <w:szCs w:val="18"/>
                <w:lang w:eastAsia="en-GB"/>
              </w:rPr>
              <w:t>Sect. 6</w:t>
            </w:r>
            <w:r w:rsidRPr="009F7837">
              <w:rPr>
                <w:sz w:val="18"/>
                <w:szCs w:val="18"/>
                <w:lang w:eastAsia="en-GB"/>
              </w:rPr>
              <w:t>) have taken account of any designations.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1D641628"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3B2D014" w14:textId="77777777" w:rsidR="004565A5" w:rsidRPr="009F7837" w:rsidRDefault="004565A5" w:rsidP="009F7837">
            <w:pPr>
              <w:spacing w:line="280" w:lineRule="atLeast"/>
              <w:rPr>
                <w:sz w:val="20"/>
                <w:szCs w:val="20"/>
                <w:lang w:eastAsia="en-GB"/>
              </w:rPr>
            </w:pPr>
          </w:p>
        </w:tc>
      </w:tr>
      <w:tr w:rsidR="004565A5" w:rsidRPr="009F7837" w14:paraId="00C059A6" w14:textId="77777777" w:rsidTr="004565A5">
        <w:tc>
          <w:tcPr>
            <w:tcW w:w="4077" w:type="dxa"/>
            <w:tcBorders>
              <w:top w:val="single" w:sz="4" w:space="0" w:color="auto"/>
              <w:left w:val="single" w:sz="4" w:space="0" w:color="auto"/>
              <w:bottom w:val="single" w:sz="4" w:space="0" w:color="auto"/>
              <w:right w:val="single" w:sz="4" w:space="0" w:color="auto"/>
            </w:tcBorders>
            <w:hideMark/>
          </w:tcPr>
          <w:p w14:paraId="024941A7" w14:textId="77777777" w:rsidR="004565A5" w:rsidRPr="009F7837" w:rsidRDefault="004565A5" w:rsidP="009F7837">
            <w:pPr>
              <w:spacing w:line="280" w:lineRule="atLeast"/>
              <w:contextualSpacing/>
              <w:rPr>
                <w:b/>
                <w:sz w:val="18"/>
                <w:szCs w:val="18"/>
                <w:lang w:eastAsia="en-GB"/>
              </w:rPr>
            </w:pPr>
            <w:r w:rsidRPr="009F7837">
              <w:rPr>
                <w:sz w:val="18"/>
                <w:szCs w:val="18"/>
                <w:lang w:eastAsia="en-GB"/>
              </w:rPr>
              <w:br w:type="page"/>
            </w:r>
            <w:r w:rsidRPr="009F7837">
              <w:rPr>
                <w:b/>
                <w:sz w:val="18"/>
                <w:szCs w:val="18"/>
                <w:lang w:eastAsia="en-GB"/>
              </w:rPr>
              <w:t>Felling and restocking to improve forest structure and diversity:</w:t>
            </w:r>
          </w:p>
          <w:p w14:paraId="4F68526C"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When planning felling and restocking, the design of existing forests should be re-assessed and any necessary changes made to meet UKFS requirements.</w:t>
            </w:r>
          </w:p>
          <w:p w14:paraId="702EE043"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Forests should be designed to achieve a diverse structure of habitat, species and age range of trees, appropriate to the scale and context.</w:t>
            </w:r>
          </w:p>
          <w:p w14:paraId="515E51D1"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Forests characterised by a lack of diversity, due to extensive areas of even-aged trees, should be progressively restructured to achieve age class range.</w:t>
            </w:r>
          </w:p>
        </w:tc>
        <w:tc>
          <w:tcPr>
            <w:tcW w:w="4627" w:type="dxa"/>
            <w:tcBorders>
              <w:top w:val="single" w:sz="4" w:space="0" w:color="auto"/>
              <w:left w:val="single" w:sz="4" w:space="0" w:color="auto"/>
              <w:bottom w:val="single" w:sz="4" w:space="0" w:color="auto"/>
              <w:right w:val="single" w:sz="4" w:space="0" w:color="auto"/>
            </w:tcBorders>
            <w:hideMark/>
          </w:tcPr>
          <w:p w14:paraId="2A7592EC"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t>Felling and restocking proposals are consistent with UKFS design principles (for example scale and adjacency).</w:t>
            </w:r>
          </w:p>
          <w:p w14:paraId="7B9232F6"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t>Current diversity (structure, species, age structure) of the woodland has been identified through the survey (</w:t>
            </w:r>
            <w:r w:rsidRPr="009F7837">
              <w:rPr>
                <w:b/>
                <w:i/>
                <w:sz w:val="18"/>
                <w:szCs w:val="18"/>
                <w:lang w:eastAsia="en-GB"/>
              </w:rPr>
              <w:t>Sect. 4</w:t>
            </w:r>
            <w:r w:rsidRPr="009F7837">
              <w:rPr>
                <w:sz w:val="18"/>
                <w:szCs w:val="18"/>
                <w:lang w:eastAsia="en-GB"/>
              </w:rPr>
              <w:t>).</w:t>
            </w:r>
          </w:p>
          <w:p w14:paraId="32B9EF4B" w14:textId="77777777" w:rsidR="004565A5" w:rsidRPr="009F7837" w:rsidRDefault="004565A5" w:rsidP="009F7837">
            <w:pPr>
              <w:numPr>
                <w:ilvl w:val="0"/>
                <w:numId w:val="26"/>
              </w:numPr>
              <w:spacing w:line="280" w:lineRule="atLeast"/>
              <w:ind w:left="170" w:hanging="170"/>
              <w:contextualSpacing/>
              <w:rPr>
                <w:sz w:val="18"/>
                <w:szCs w:val="18"/>
                <w:lang w:eastAsia="en-GB"/>
              </w:rPr>
            </w:pPr>
            <w:r w:rsidRPr="009F7837">
              <w:rPr>
                <w:sz w:val="18"/>
                <w:szCs w:val="18"/>
                <w:lang w:eastAsia="en-GB"/>
              </w:rPr>
              <w:t>Management intentions aim to improve / maintain current diversity (structure, species, and ages of trees).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21DE7B1"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704E23CD" w14:textId="77777777" w:rsidR="004565A5" w:rsidRPr="009F7837" w:rsidRDefault="004565A5" w:rsidP="009F7837">
            <w:pPr>
              <w:spacing w:line="280" w:lineRule="atLeast"/>
              <w:rPr>
                <w:sz w:val="20"/>
                <w:szCs w:val="20"/>
                <w:lang w:eastAsia="en-GB"/>
              </w:rPr>
            </w:pPr>
          </w:p>
        </w:tc>
      </w:tr>
      <w:tr w:rsidR="004565A5" w:rsidRPr="009F7837" w14:paraId="1B857156" w14:textId="77777777" w:rsidTr="004565A5">
        <w:trPr>
          <w:trHeight w:val="2306"/>
        </w:trPr>
        <w:tc>
          <w:tcPr>
            <w:tcW w:w="4077" w:type="dxa"/>
            <w:tcBorders>
              <w:top w:val="single" w:sz="4" w:space="0" w:color="auto"/>
              <w:left w:val="single" w:sz="4" w:space="0" w:color="auto"/>
              <w:bottom w:val="single" w:sz="4" w:space="0" w:color="auto"/>
              <w:right w:val="single" w:sz="4" w:space="0" w:color="auto"/>
            </w:tcBorders>
            <w:hideMark/>
          </w:tcPr>
          <w:p w14:paraId="6E3BF79D"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Consultation:</w:t>
            </w:r>
          </w:p>
          <w:p w14:paraId="0D9738BA"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Consultation on forest management plans and proposals should be carried out according to forestry authority procedures and, where required, the Environmental Impact Assessment (Forestry) Regulations.</w:t>
            </w:r>
          </w:p>
        </w:tc>
        <w:tc>
          <w:tcPr>
            <w:tcW w:w="4627" w:type="dxa"/>
            <w:tcBorders>
              <w:top w:val="single" w:sz="4" w:space="0" w:color="auto"/>
              <w:left w:val="single" w:sz="4" w:space="0" w:color="auto"/>
              <w:bottom w:val="single" w:sz="4" w:space="0" w:color="auto"/>
              <w:right w:val="single" w:sz="4" w:space="0" w:color="auto"/>
            </w:tcBorders>
            <w:hideMark/>
          </w:tcPr>
          <w:p w14:paraId="7D67EBCB" w14:textId="77777777" w:rsidR="004565A5" w:rsidRPr="009F7837" w:rsidRDefault="004565A5" w:rsidP="009F7837">
            <w:pPr>
              <w:numPr>
                <w:ilvl w:val="0"/>
                <w:numId w:val="27"/>
              </w:numPr>
              <w:spacing w:line="280" w:lineRule="atLeast"/>
              <w:ind w:left="170" w:hanging="170"/>
              <w:contextualSpacing/>
              <w:rPr>
                <w:sz w:val="18"/>
                <w:szCs w:val="18"/>
                <w:lang w:eastAsia="en-GB"/>
              </w:rPr>
            </w:pPr>
            <w:r w:rsidRPr="009F7837">
              <w:rPr>
                <w:sz w:val="18"/>
                <w:szCs w:val="18"/>
                <w:lang w:eastAsia="en-GB"/>
              </w:rPr>
              <w:t xml:space="preserve">Stakeholder consultation is in line with current FC guidance, and recorded in </w:t>
            </w:r>
            <w:r w:rsidRPr="009F7837">
              <w:rPr>
                <w:b/>
                <w:i/>
                <w:sz w:val="18"/>
                <w:szCs w:val="18"/>
                <w:lang w:eastAsia="en-GB"/>
              </w:rPr>
              <w:t>Sect. 7</w:t>
            </w:r>
            <w:r w:rsidRPr="009F7837">
              <w:rPr>
                <w:sz w:val="18"/>
                <w:szCs w:val="18"/>
                <w:lang w:eastAsia="en-GB"/>
              </w:rPr>
              <w:t>. The minimum requirement is for statutory consultation to take place, and this will be carried out by the Forestry Commission.</w:t>
            </w:r>
          </w:p>
          <w:p w14:paraId="16CDBBBE" w14:textId="77777777" w:rsidR="004565A5" w:rsidRPr="009F7837" w:rsidRDefault="004565A5" w:rsidP="009F7837">
            <w:pPr>
              <w:numPr>
                <w:ilvl w:val="0"/>
                <w:numId w:val="27"/>
              </w:numPr>
              <w:spacing w:line="280" w:lineRule="atLeast"/>
              <w:ind w:left="170" w:hanging="170"/>
              <w:contextualSpacing/>
              <w:rPr>
                <w:sz w:val="18"/>
                <w:szCs w:val="18"/>
                <w:lang w:eastAsia="en-GB"/>
              </w:rPr>
            </w:pPr>
            <w:r w:rsidRPr="009F7837">
              <w:rPr>
                <w:sz w:val="18"/>
                <w:szCs w:val="18"/>
                <w:lang w:eastAsia="en-GB"/>
              </w:rPr>
              <w:t>Plan authors undertake stakeholder engagement (ref FC Ops Note 35) relevant to the context and setting of the woodland.</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DA81833"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4B554DC" w14:textId="77777777" w:rsidR="004565A5" w:rsidRPr="009F7837" w:rsidRDefault="004565A5" w:rsidP="009F7837">
            <w:pPr>
              <w:spacing w:line="280" w:lineRule="atLeast"/>
              <w:rPr>
                <w:sz w:val="20"/>
                <w:szCs w:val="20"/>
                <w:lang w:eastAsia="en-GB"/>
              </w:rPr>
            </w:pPr>
          </w:p>
        </w:tc>
      </w:tr>
      <w:tr w:rsidR="004565A5" w:rsidRPr="009F7837" w14:paraId="445FF71B" w14:textId="77777777" w:rsidTr="004565A5">
        <w:tc>
          <w:tcPr>
            <w:tcW w:w="4077" w:type="dxa"/>
            <w:tcBorders>
              <w:top w:val="single" w:sz="4" w:space="0" w:color="auto"/>
              <w:left w:val="single" w:sz="4" w:space="0" w:color="auto"/>
              <w:bottom w:val="single" w:sz="4" w:space="0" w:color="auto"/>
              <w:right w:val="single" w:sz="4" w:space="0" w:color="auto"/>
            </w:tcBorders>
          </w:tcPr>
          <w:p w14:paraId="6959BBEB" w14:textId="77777777" w:rsidR="004565A5" w:rsidRPr="009F7837" w:rsidRDefault="004565A5" w:rsidP="009F7837">
            <w:pPr>
              <w:spacing w:line="280" w:lineRule="atLeast"/>
              <w:contextualSpacing/>
              <w:rPr>
                <w:b/>
                <w:sz w:val="18"/>
                <w:szCs w:val="18"/>
                <w:lang w:eastAsia="en-GB"/>
              </w:rPr>
            </w:pPr>
            <w:r w:rsidRPr="009F7837">
              <w:rPr>
                <w:b/>
                <w:sz w:val="18"/>
                <w:szCs w:val="18"/>
                <w:lang w:eastAsia="en-GB"/>
              </w:rPr>
              <w:t>Plan update and review:</w:t>
            </w:r>
          </w:p>
          <w:p w14:paraId="328B11BF" w14:textId="77777777" w:rsidR="004565A5" w:rsidRPr="009F7837" w:rsidRDefault="004565A5" w:rsidP="009F7837">
            <w:pPr>
              <w:spacing w:line="280" w:lineRule="atLeast"/>
              <w:contextualSpacing/>
              <w:rPr>
                <w:sz w:val="18"/>
                <w:szCs w:val="18"/>
                <w:lang w:eastAsia="en-GB"/>
              </w:rPr>
            </w:pPr>
            <w:r w:rsidRPr="009F7837">
              <w:rPr>
                <w:sz w:val="18"/>
                <w:szCs w:val="18"/>
                <w:lang w:eastAsia="en-GB"/>
              </w:rPr>
              <w:t>Management of the forest should conform to the plan, and the plan should be updated to ensure it is current and relevant.</w:t>
            </w:r>
          </w:p>
        </w:tc>
        <w:tc>
          <w:tcPr>
            <w:tcW w:w="4627" w:type="dxa"/>
            <w:tcBorders>
              <w:top w:val="single" w:sz="4" w:space="0" w:color="auto"/>
              <w:left w:val="single" w:sz="4" w:space="0" w:color="auto"/>
              <w:bottom w:val="single" w:sz="4" w:space="0" w:color="auto"/>
              <w:right w:val="single" w:sz="4" w:space="0" w:color="auto"/>
            </w:tcBorders>
          </w:tcPr>
          <w:p w14:paraId="1C348B07" w14:textId="77777777" w:rsidR="004565A5" w:rsidRPr="009F7837" w:rsidRDefault="004565A5" w:rsidP="009F7837">
            <w:pPr>
              <w:numPr>
                <w:ilvl w:val="0"/>
                <w:numId w:val="28"/>
              </w:numPr>
              <w:spacing w:line="280" w:lineRule="atLeast"/>
              <w:ind w:left="170" w:hanging="170"/>
              <w:contextualSpacing/>
              <w:rPr>
                <w:sz w:val="18"/>
                <w:szCs w:val="18"/>
                <w:lang w:eastAsia="en-GB"/>
              </w:rPr>
            </w:pPr>
            <w:r w:rsidRPr="009F7837">
              <w:rPr>
                <w:sz w:val="18"/>
                <w:szCs w:val="18"/>
                <w:lang w:eastAsia="en-GB"/>
              </w:rPr>
              <w:t>A 5 year review period is stated on the 1</w:t>
            </w:r>
            <w:r w:rsidRPr="009F7837">
              <w:rPr>
                <w:sz w:val="18"/>
                <w:szCs w:val="18"/>
                <w:vertAlign w:val="superscript"/>
                <w:lang w:eastAsia="en-GB"/>
              </w:rPr>
              <w:t>st</w:t>
            </w:r>
            <w:r w:rsidRPr="009F7837">
              <w:rPr>
                <w:sz w:val="18"/>
                <w:szCs w:val="18"/>
                <w:lang w:eastAsia="en-GB"/>
              </w:rPr>
              <w:t xml:space="preserve"> page of the plan</w:t>
            </w:r>
          </w:p>
          <w:p w14:paraId="26C65FB0" w14:textId="77777777" w:rsidR="004565A5" w:rsidRPr="009F7837" w:rsidRDefault="004565A5" w:rsidP="009F7837">
            <w:pPr>
              <w:numPr>
                <w:ilvl w:val="0"/>
                <w:numId w:val="28"/>
              </w:numPr>
              <w:spacing w:line="280" w:lineRule="atLeast"/>
              <w:ind w:left="170" w:hanging="170"/>
              <w:contextualSpacing/>
              <w:rPr>
                <w:sz w:val="18"/>
                <w:szCs w:val="18"/>
                <w:lang w:eastAsia="en-GB"/>
              </w:rPr>
            </w:pPr>
            <w:r w:rsidRPr="009F7837">
              <w:rPr>
                <w:b/>
                <w:i/>
                <w:sz w:val="18"/>
                <w:szCs w:val="18"/>
                <w:lang w:eastAsia="en-GB"/>
              </w:rPr>
              <w:t>Sect. 8</w:t>
            </w:r>
            <w:r w:rsidRPr="009F7837">
              <w:rPr>
                <w:sz w:val="18"/>
                <w:szCs w:val="18"/>
                <w:lang w:eastAsia="en-GB"/>
              </w:rPr>
              <w:t xml:space="preserve"> is completed with 1 indicator of success identified per management objective</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2351BC1B" w14:textId="77777777" w:rsidR="004565A5" w:rsidRPr="004565A5" w:rsidRDefault="004565A5" w:rsidP="004565A5">
            <w:pPr>
              <w:jc w:val="center"/>
              <w:rPr>
                <w:b/>
              </w:rPr>
            </w:pPr>
            <w:r w:rsidRPr="004565A5">
              <w:rPr>
                <w:b/>
                <w:szCs w:val="20"/>
              </w:rPr>
              <w:t>Yes/No</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1AA1122" w14:textId="77777777" w:rsidR="004565A5" w:rsidRPr="009F7837" w:rsidRDefault="004565A5" w:rsidP="009F7837">
            <w:pPr>
              <w:spacing w:line="280" w:lineRule="atLeast"/>
              <w:rPr>
                <w:sz w:val="20"/>
                <w:szCs w:val="20"/>
                <w:lang w:eastAsia="en-GB"/>
              </w:rPr>
            </w:pPr>
          </w:p>
        </w:tc>
      </w:tr>
    </w:tbl>
    <w:p w14:paraId="309791AA" w14:textId="77777777" w:rsidR="002D2533" w:rsidRDefault="002D2533" w:rsidP="002D2533">
      <w:pPr>
        <w:jc w:val="both"/>
        <w:rPr>
          <w:lang w:eastAsia="x-none" w:bidi="en-US"/>
        </w:rPr>
      </w:pPr>
    </w:p>
    <w:tbl>
      <w:tblPr>
        <w:tblW w:w="14850" w:type="dxa"/>
        <w:tblLayout w:type="fixed"/>
        <w:tblCellMar>
          <w:left w:w="0" w:type="dxa"/>
          <w:right w:w="0" w:type="dxa"/>
        </w:tblCellMar>
        <w:tblLook w:val="04A0" w:firstRow="1" w:lastRow="0" w:firstColumn="1" w:lastColumn="0" w:noHBand="0" w:noVBand="1"/>
      </w:tblPr>
      <w:tblGrid>
        <w:gridCol w:w="8755"/>
        <w:gridCol w:w="3402"/>
        <w:gridCol w:w="2693"/>
      </w:tblGrid>
      <w:tr w:rsidR="00A17E53" w:rsidRPr="00A17E53" w14:paraId="33BB008A" w14:textId="77777777" w:rsidTr="008A4BCA">
        <w:tc>
          <w:tcPr>
            <w:tcW w:w="875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41BBEBD8" w14:textId="77777777" w:rsidR="00A17E53" w:rsidRPr="00A17E53" w:rsidRDefault="00A17E53" w:rsidP="00A17E53">
            <w:pPr>
              <w:spacing w:line="280" w:lineRule="atLeast"/>
              <w:rPr>
                <w:rFonts w:eastAsia="Calibri"/>
                <w:b/>
                <w:bCs/>
                <w:sz w:val="24"/>
              </w:rPr>
            </w:pPr>
            <w:r w:rsidRPr="00A17E53">
              <w:rPr>
                <w:rFonts w:eastAsia="Calibri"/>
                <w:b/>
                <w:bCs/>
                <w:sz w:val="24"/>
              </w:rPr>
              <w:t>Approved in Principle</w:t>
            </w:r>
          </w:p>
          <w:p w14:paraId="61538313" w14:textId="77777777" w:rsidR="00A17E53" w:rsidRPr="00A17E53" w:rsidRDefault="009F7837" w:rsidP="009F7837">
            <w:pPr>
              <w:spacing w:line="280" w:lineRule="atLeast"/>
              <w:rPr>
                <w:rFonts w:eastAsia="Calibri"/>
                <w:i/>
                <w:iCs/>
                <w:sz w:val="20"/>
              </w:rPr>
            </w:pPr>
            <w:r>
              <w:rPr>
                <w:rFonts w:eastAsia="Calibri"/>
                <w:i/>
                <w:iCs/>
                <w:sz w:val="20"/>
              </w:rPr>
              <w:t xml:space="preserve">This means the </w:t>
            </w:r>
            <w:r w:rsidR="00A17E53" w:rsidRPr="00A17E53">
              <w:rPr>
                <w:rFonts w:eastAsia="Calibri"/>
                <w:i/>
                <w:iCs/>
                <w:sz w:val="20"/>
              </w:rPr>
              <w:t>FC is happy with your plan; it meets UKFS requirements.</w:t>
            </w:r>
          </w:p>
          <w:p w14:paraId="5BD8664A" w14:textId="77777777" w:rsidR="00A17E53" w:rsidRPr="00A17E53" w:rsidRDefault="00A17E53" w:rsidP="00A17E53">
            <w:pPr>
              <w:numPr>
                <w:ilvl w:val="0"/>
                <w:numId w:val="29"/>
              </w:numPr>
              <w:spacing w:line="280" w:lineRule="atLeast"/>
              <w:rPr>
                <w:rFonts w:eastAsia="Calibri"/>
                <w:i/>
                <w:iCs/>
                <w:sz w:val="20"/>
              </w:rPr>
            </w:pPr>
            <w:r w:rsidRPr="00A17E53">
              <w:rPr>
                <w:rFonts w:eastAsia="Calibri"/>
                <w:i/>
                <w:iCs/>
                <w:sz w:val="20"/>
              </w:rPr>
              <w:t>You can use it to support a CS-HT or other grant application.</w:t>
            </w:r>
          </w:p>
          <w:p w14:paraId="17D8FE6D" w14:textId="77777777" w:rsidR="00A17E53" w:rsidRPr="00A17E53" w:rsidRDefault="00A17E53" w:rsidP="00A17E53">
            <w:pPr>
              <w:numPr>
                <w:ilvl w:val="0"/>
                <w:numId w:val="29"/>
              </w:numPr>
              <w:spacing w:line="280" w:lineRule="atLeast"/>
              <w:rPr>
                <w:rFonts w:eastAsia="Calibri"/>
                <w:b/>
                <w:i/>
                <w:iCs/>
                <w:sz w:val="20"/>
              </w:rPr>
            </w:pPr>
            <w:r w:rsidRPr="00A17E53">
              <w:rPr>
                <w:rFonts w:eastAsia="Calibri"/>
                <w:b/>
                <w:i/>
                <w:iCs/>
                <w:sz w:val="20"/>
              </w:rPr>
              <w:t>You do not yet have a licence to undertake any tree felling in the plan.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A55165" w14:textId="77777777" w:rsidR="005B7BB2" w:rsidRDefault="00A17E53" w:rsidP="00A17E53">
            <w:pPr>
              <w:spacing w:line="280" w:lineRule="atLeast"/>
              <w:rPr>
                <w:rFonts w:eastAsia="Calibri"/>
                <w:b/>
              </w:rPr>
            </w:pPr>
            <w:r w:rsidRPr="00A17E53">
              <w:rPr>
                <w:rFonts w:eastAsia="Calibri"/>
                <w:b/>
              </w:rPr>
              <w:t>Name (WO or FM):</w:t>
            </w:r>
          </w:p>
          <w:p w14:paraId="33307991" w14:textId="77777777" w:rsidR="005B7BB2" w:rsidRPr="005B7BB2" w:rsidRDefault="005B7BB2" w:rsidP="005B7BB2">
            <w:pPr>
              <w:rPr>
                <w:rFonts w:eastAsia="Calibri"/>
              </w:rPr>
            </w:pPr>
          </w:p>
          <w:p w14:paraId="65B47C7A" w14:textId="77777777" w:rsidR="00A17E53" w:rsidRPr="005B7BB2" w:rsidRDefault="00A17E53" w:rsidP="005B7BB2">
            <w:pPr>
              <w:jc w:val="right"/>
              <w:rPr>
                <w:rFonts w:eastAsia="Calibri"/>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83520" w14:textId="77777777" w:rsidR="00A17E53" w:rsidRPr="00A17E53" w:rsidRDefault="00A17E53" w:rsidP="00A17E53">
            <w:pPr>
              <w:spacing w:line="280" w:lineRule="atLeast"/>
              <w:rPr>
                <w:rFonts w:eastAsia="Calibri"/>
                <w:b/>
              </w:rPr>
            </w:pPr>
            <w:r w:rsidRPr="00A17E53">
              <w:rPr>
                <w:rFonts w:eastAsia="Calibri"/>
                <w:b/>
              </w:rPr>
              <w:t>Date:</w:t>
            </w:r>
          </w:p>
        </w:tc>
      </w:tr>
      <w:tr w:rsidR="00A17E53" w:rsidRPr="00A17E53" w14:paraId="4987A89D" w14:textId="77777777" w:rsidTr="008A4BCA">
        <w:tc>
          <w:tcPr>
            <w:tcW w:w="875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hideMark/>
          </w:tcPr>
          <w:p w14:paraId="281087E6" w14:textId="77777777" w:rsidR="00A17E53" w:rsidRPr="00A17E53" w:rsidRDefault="00A17E53" w:rsidP="00A17E53">
            <w:pPr>
              <w:rPr>
                <w:rFonts w:eastAsia="Calibri"/>
                <w:b/>
                <w:bCs/>
                <w:sz w:val="24"/>
              </w:rPr>
            </w:pPr>
            <w:r w:rsidRPr="00A17E53">
              <w:rPr>
                <w:rFonts w:eastAsia="Calibri"/>
                <w:b/>
                <w:bCs/>
                <w:sz w:val="24"/>
              </w:rPr>
              <w:t>Approved</w:t>
            </w:r>
          </w:p>
          <w:p w14:paraId="1D3A4D43" w14:textId="77777777" w:rsidR="00A17E53" w:rsidRPr="00A17E53" w:rsidRDefault="00A17E53" w:rsidP="00A17E53">
            <w:pPr>
              <w:rPr>
                <w:rFonts w:eastAsia="Calibri"/>
                <w:i/>
                <w:iCs/>
                <w:sz w:val="20"/>
              </w:rPr>
            </w:pPr>
            <w:r w:rsidRPr="00A17E53">
              <w:rPr>
                <w:rFonts w:eastAsia="Calibri"/>
                <w:i/>
                <w:iCs/>
                <w:sz w:val="20"/>
              </w:rPr>
              <w:t>This means FC is happy with your plan; it meets UKFS requirements, and we have also approved a felling licence for any tree felling in the plan (where required).</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0B2BA7C" w14:textId="77777777" w:rsidR="00A17E53" w:rsidRPr="00A17E53" w:rsidRDefault="00A17E53" w:rsidP="00A17E53">
            <w:pPr>
              <w:rPr>
                <w:rFonts w:eastAsia="Calibri"/>
                <w:b/>
              </w:rPr>
            </w:pPr>
            <w:r w:rsidRPr="00A17E53">
              <w:rPr>
                <w:rFonts w:eastAsia="Calibri"/>
                <w:b/>
              </w:rPr>
              <w:t>Name (AO, WO or FM):</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14:paraId="43A91B43" w14:textId="77777777" w:rsidR="00A17E53" w:rsidRPr="00A17E53" w:rsidRDefault="00A17E53" w:rsidP="00A17E53">
            <w:pPr>
              <w:rPr>
                <w:rFonts w:eastAsia="Calibri"/>
                <w:b/>
              </w:rPr>
            </w:pPr>
            <w:r w:rsidRPr="00A17E53">
              <w:rPr>
                <w:rFonts w:eastAsia="Calibri"/>
                <w:b/>
              </w:rPr>
              <w:t>Date:</w:t>
            </w:r>
          </w:p>
        </w:tc>
      </w:tr>
    </w:tbl>
    <w:p w14:paraId="745C6F9D" w14:textId="77777777" w:rsidR="00A17E53" w:rsidRDefault="00A17E53" w:rsidP="009F7837">
      <w:pPr>
        <w:jc w:val="both"/>
        <w:rPr>
          <w:lang w:eastAsia="x-none" w:bidi="en-US"/>
        </w:rPr>
      </w:pPr>
    </w:p>
    <w:sectPr w:rsidR="00A17E53" w:rsidSect="009F7837">
      <w:headerReference w:type="default" r:id="rId32"/>
      <w:pgSz w:w="16840" w:h="11907" w:orient="landscape" w:code="9"/>
      <w:pgMar w:top="1021" w:right="1134" w:bottom="1021" w:left="1134" w:header="1418"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BEA3A" w16cex:dateUtc="2023-03-27T09:11:00Z"/>
  <w16cex:commentExtensible w16cex:durableId="27CBEAED" w16cex:dateUtc="2023-03-27T09:14:00Z"/>
  <w16cex:commentExtensible w16cex:durableId="27CD3430" w16cex:dateUtc="2023-03-28T08:38:00Z"/>
  <w16cex:commentExtensible w16cex:durableId="27CBE852" w16cex:dateUtc="2023-03-27T09:02:00Z"/>
  <w16cex:commentExtensible w16cex:durableId="27CBEB4B" w16cex:dateUtc="2023-03-27T09:15:00Z"/>
  <w16cex:commentExtensible w16cex:durableId="27CD1B55" w16cex:dateUtc="2023-03-28T06:52:00Z"/>
  <w16cex:commentExtensible w16cex:durableId="27CBECDF" w16cex:dateUtc="2023-03-27T09:22:00Z"/>
  <w16cex:commentExtensible w16cex:durableId="27CBED0E" w16cex:dateUtc="2023-03-27T09:23:00Z"/>
  <w16cex:commentExtensible w16cex:durableId="27CD1BFF" w16cex:dateUtc="2023-03-28T06:55:00Z"/>
  <w16cex:commentExtensible w16cex:durableId="27CBED54" w16cex:dateUtc="2023-03-27T09:24:00Z"/>
  <w16cex:commentExtensible w16cex:durableId="27CD1C9E" w16cex:dateUtc="2023-03-28T06:58:00Z"/>
  <w16cex:commentExtensible w16cex:durableId="27CD1CD6" w16cex:dateUtc="2023-03-28T06:59:00Z"/>
  <w16cex:commentExtensible w16cex:durableId="27CD1D20" w16cex:dateUtc="2023-03-28T07:00:00Z"/>
  <w16cex:commentExtensible w16cex:durableId="27CD1DB0" w16cex:dateUtc="2023-03-28T07:02:00Z"/>
  <w16cex:commentExtensible w16cex:durableId="27CD1E67" w16cex:dateUtc="2023-03-28T07:05:00Z"/>
  <w16cex:commentExtensible w16cex:durableId="27CD1E4E" w16cex:dateUtc="2023-03-28T07:05:00Z"/>
  <w16cex:commentExtensible w16cex:durableId="27CBEE24" w16cex:dateUtc="2023-03-27T09:27:00Z"/>
  <w16cex:commentExtensible w16cex:durableId="27CD1EA3" w16cex:dateUtc="2023-03-28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D67FA5" w16cid:durableId="27CBEA3A"/>
  <w16cid:commentId w16cid:paraId="18BB3820" w16cid:durableId="27CBEAED"/>
  <w16cid:commentId w16cid:paraId="34A802F0" w16cid:durableId="27CD3430"/>
  <w16cid:commentId w16cid:paraId="12DBCF97" w16cid:durableId="27CBE852"/>
  <w16cid:commentId w16cid:paraId="188B66A4" w16cid:durableId="27CBEB4B"/>
  <w16cid:commentId w16cid:paraId="73660B81" w16cid:durableId="27CD1B55"/>
  <w16cid:commentId w16cid:paraId="675E7A39" w16cid:durableId="27BF0771"/>
  <w16cid:commentId w16cid:paraId="2DB93824" w16cid:durableId="27CBECDF"/>
  <w16cid:commentId w16cid:paraId="743B52BE" w16cid:durableId="27CBED0E"/>
  <w16cid:commentId w16cid:paraId="74025871" w16cid:durableId="27CD1BFF"/>
  <w16cid:commentId w16cid:paraId="2ACFFE63" w16cid:durableId="27CBED54"/>
  <w16cid:commentId w16cid:paraId="2E83C4C9" w16cid:durableId="27BF0851"/>
  <w16cid:commentId w16cid:paraId="05747B23" w16cid:durableId="27CD1C9E"/>
  <w16cid:commentId w16cid:paraId="63BF11A7" w16cid:durableId="27CD1CD6"/>
  <w16cid:commentId w16cid:paraId="1C34EA24" w16cid:durableId="27CD1D20"/>
  <w16cid:commentId w16cid:paraId="75090597" w16cid:durableId="27CD1DB0"/>
  <w16cid:commentId w16cid:paraId="19ACAAAD" w16cid:durableId="27CD1E67"/>
  <w16cid:commentId w16cid:paraId="6A0748B7" w16cid:durableId="27CD1E4E"/>
  <w16cid:commentId w16cid:paraId="102111F6" w16cid:durableId="276964C6"/>
  <w16cid:commentId w16cid:paraId="5FBAD405" w16cid:durableId="27696498"/>
  <w16cid:commentId w16cid:paraId="6C5694C4" w16cid:durableId="27CBEE24"/>
  <w16cid:commentId w16cid:paraId="689045FC" w16cid:durableId="27CD1EA3"/>
  <w16cid:commentId w16cid:paraId="1D64B2DD" w16cid:durableId="276962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8D5CE" w14:textId="77777777" w:rsidR="003750AC" w:rsidRDefault="003750AC">
      <w:r>
        <w:separator/>
      </w:r>
    </w:p>
  </w:endnote>
  <w:endnote w:type="continuationSeparator" w:id="0">
    <w:p w14:paraId="10727C72" w14:textId="77777777" w:rsidR="003750AC" w:rsidRDefault="0037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ndo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ACF2" w14:textId="77777777" w:rsidR="004024F6" w:rsidRPr="00141104" w:rsidRDefault="004024F6" w:rsidP="0020433E">
    <w:pPr>
      <w:pStyle w:val="Footer"/>
      <w:rPr>
        <w:rStyle w:val="PageNumber"/>
        <w:lang w:val="en-GB"/>
      </w:rPr>
    </w:pPr>
    <w:r w:rsidRPr="00A56F6A">
      <w:rPr>
        <w:rStyle w:val="PageNumber"/>
        <w:lang w:val="en-US"/>
      </w:rPr>
      <w:fldChar w:fldCharType="begin"/>
    </w:r>
    <w:r w:rsidRPr="00A56F6A">
      <w:rPr>
        <w:rStyle w:val="PageNumber"/>
        <w:lang w:val="en-US"/>
      </w:rPr>
      <w:instrText xml:space="preserve"> PAGE </w:instrText>
    </w:r>
    <w:r w:rsidRPr="00A56F6A">
      <w:rPr>
        <w:rStyle w:val="PageNumber"/>
        <w:lang w:val="en-US"/>
      </w:rPr>
      <w:fldChar w:fldCharType="separate"/>
    </w:r>
    <w:r w:rsidR="003750AC">
      <w:rPr>
        <w:rStyle w:val="PageNumber"/>
        <w:noProof/>
        <w:lang w:val="en-US"/>
      </w:rPr>
      <w:t>1</w:t>
    </w:r>
    <w:r w:rsidRPr="00A56F6A">
      <w:rPr>
        <w:rStyle w:val="PageNumber"/>
        <w:lang w:val="en-US"/>
      </w:rPr>
      <w:fldChar w:fldCharType="end"/>
    </w:r>
    <w:r w:rsidRPr="00A56F6A">
      <w:rPr>
        <w:rStyle w:val="PageNumber"/>
        <w:lang w:val="en-US"/>
      </w:rPr>
      <w:t xml:space="preserve"> </w:t>
    </w:r>
    <w:r w:rsidRPr="00A56F6A">
      <w:rPr>
        <w:rStyle w:val="PageNumber"/>
        <w:b/>
        <w:color w:val="57A333"/>
        <w:lang w:val="en-US"/>
      </w:rPr>
      <w:t xml:space="preserve">| </w:t>
    </w:r>
    <w:r w:rsidRPr="00A56F6A">
      <w:rPr>
        <w:rStyle w:val="PageNumber"/>
        <w:lang w:val="en-US"/>
      </w:rPr>
      <w:t xml:space="preserve">Management Plan Template </w:t>
    </w:r>
    <w:r w:rsidRPr="00A56F6A">
      <w:rPr>
        <w:rStyle w:val="PageNumber"/>
        <w:b/>
        <w:color w:val="57A333"/>
        <w:lang w:val="en-US"/>
      </w:rPr>
      <w:t xml:space="preserve">| </w:t>
    </w:r>
    <w:r>
      <w:rPr>
        <w:rStyle w:val="PageNumber"/>
        <w:lang w:val="en-US"/>
      </w:rPr>
      <w:t xml:space="preserve">I&amp;R Team </w:t>
    </w:r>
    <w:r w:rsidRPr="0039254D">
      <w:rPr>
        <w:rStyle w:val="PageNumber"/>
        <w:lang w:val="en-US"/>
      </w:rPr>
      <w:t>|</w:t>
    </w:r>
    <w:r>
      <w:rPr>
        <w:rStyle w:val="PageNumber"/>
        <w:lang w:val="en-US"/>
      </w:rPr>
      <w:t xml:space="preserve"> 2018.02.16</w:t>
    </w:r>
    <w:r>
      <w:rPr>
        <w:rStyle w:val="PageNumber"/>
        <w:lang w:val="en-GB"/>
      </w:rPr>
      <w:tab/>
      <w:t>V3.1</w:t>
    </w:r>
    <w:r>
      <w:rPr>
        <w:rStyle w:val="PageNumbe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2791" w14:textId="77777777" w:rsidR="003750AC" w:rsidRDefault="003750AC">
      <w:r>
        <w:separator/>
      </w:r>
    </w:p>
  </w:footnote>
  <w:footnote w:type="continuationSeparator" w:id="0">
    <w:p w14:paraId="153F6637" w14:textId="77777777" w:rsidR="003750AC" w:rsidRDefault="00375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50AB" w14:textId="057D9855" w:rsidR="004024F6" w:rsidRDefault="0055537D" w:rsidP="00A9078E">
    <w:pPr>
      <w:pStyle w:val="Header"/>
      <w:tabs>
        <w:tab w:val="clear" w:pos="4320"/>
        <w:tab w:val="clear" w:pos="8640"/>
        <w:tab w:val="left" w:pos="1868"/>
      </w:tabs>
    </w:pPr>
    <w:r>
      <w:rPr>
        <w:noProof/>
        <w:lang w:val="en-GB" w:eastAsia="en-GB"/>
      </w:rPr>
      <w:drawing>
        <wp:anchor distT="0" distB="0" distL="114300" distR="114300" simplePos="0" relativeHeight="251655680" behindDoc="1" locked="0" layoutInCell="1" allowOverlap="1" wp14:anchorId="1BC9BDA7" wp14:editId="26BEEC57">
          <wp:simplePos x="0" y="0"/>
          <wp:positionH relativeFrom="page">
            <wp:posOffset>148590</wp:posOffset>
          </wp:positionH>
          <wp:positionV relativeFrom="page">
            <wp:posOffset>180340</wp:posOffset>
          </wp:positionV>
          <wp:extent cx="7191375" cy="857885"/>
          <wp:effectExtent l="0" t="0" r="9525" b="0"/>
          <wp:wrapTight wrapText="bothSides">
            <wp:wrapPolygon edited="0">
              <wp:start x="0" y="0"/>
              <wp:lineTo x="0" y="21104"/>
              <wp:lineTo x="21571" y="21104"/>
              <wp:lineTo x="21571" y="0"/>
              <wp:lineTo x="0" y="0"/>
            </wp:wrapPolygon>
          </wp:wrapTight>
          <wp:docPr id="4" name="Picture 4"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e-heading1"/>
                  <pic:cNvPicPr>
                    <a:picLocks noChangeAspect="1" noChangeArrowheads="1"/>
                  </pic:cNvPicPr>
                </pic:nvPicPr>
                <pic:blipFill>
                  <a:blip r:embed="rId1">
                    <a:extLst>
                      <a:ext uri="{28A0092B-C50C-407E-A947-70E740481C1C}">
                        <a14:useLocalDpi xmlns:a14="http://schemas.microsoft.com/office/drawing/2010/main" val="0"/>
                      </a:ext>
                    </a:extLst>
                  </a:blip>
                  <a:srcRect b="27946"/>
                  <a:stretch>
                    <a:fillRect/>
                  </a:stretch>
                </pic:blipFill>
                <pic:spPr bwMode="auto">
                  <a:xfrm>
                    <a:off x="0" y="0"/>
                    <a:ext cx="7191375" cy="857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2608" behindDoc="0" locked="1" layoutInCell="1" allowOverlap="1" wp14:anchorId="257D780D" wp14:editId="46B051A3">
              <wp:simplePos x="0" y="0"/>
              <wp:positionH relativeFrom="page">
                <wp:posOffset>3366770</wp:posOffset>
              </wp:positionH>
              <wp:positionV relativeFrom="page">
                <wp:posOffset>461010</wp:posOffset>
              </wp:positionV>
              <wp:extent cx="3609340" cy="457200"/>
              <wp:effectExtent l="4445"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7ADC8" w14:textId="77777777" w:rsidR="004024F6" w:rsidRPr="00661478" w:rsidRDefault="004024F6" w:rsidP="00871E97">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D780D" id="_x0000_t202" coordsize="21600,21600" o:spt="202" path="m,l,21600r21600,l21600,xe">
              <v:stroke joinstyle="miter"/>
              <v:path gradientshapeok="t" o:connecttype="rect"/>
            </v:shapetype>
            <v:shape id="Text Box 2" o:spid="_x0000_s1028" type="#_x0000_t202" style="position:absolute;margin-left:265.1pt;margin-top:36.3pt;width:284.2pt;height:3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K8HsgIAALk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" filled="f" stroked="f">
              <v:textbox>
                <w:txbxContent>
                  <w:p w14:paraId="5B47ADC8" w14:textId="77777777" w:rsidR="004024F6" w:rsidRPr="00661478" w:rsidRDefault="004024F6" w:rsidP="00871E97">
                    <w:pPr>
                      <w:pStyle w:val="ParentTitle"/>
                    </w:pPr>
                  </w:p>
                </w:txbxContent>
              </v:textbox>
              <w10:wrap anchorx="page" anchory="page"/>
              <w10:anchorlock/>
            </v:shape>
          </w:pict>
        </mc:Fallback>
      </mc:AlternateContent>
    </w:r>
    <w:r w:rsidR="004024F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4430" w14:textId="106B135C" w:rsidR="004024F6" w:rsidRDefault="0055537D">
    <w:pPr>
      <w:pStyle w:val="Header"/>
    </w:pPr>
    <w:r>
      <w:rPr>
        <w:noProof/>
        <w:lang w:val="en-GB" w:eastAsia="en-GB"/>
      </w:rPr>
      <w:drawing>
        <wp:anchor distT="0" distB="0" distL="114300" distR="114300" simplePos="0" relativeHeight="251657728" behindDoc="1" locked="0" layoutInCell="1" allowOverlap="1" wp14:anchorId="59735008" wp14:editId="11F21DBA">
          <wp:simplePos x="0" y="0"/>
          <wp:positionH relativeFrom="page">
            <wp:posOffset>147955</wp:posOffset>
          </wp:positionH>
          <wp:positionV relativeFrom="page">
            <wp:posOffset>144145</wp:posOffset>
          </wp:positionV>
          <wp:extent cx="10332085" cy="1222375"/>
          <wp:effectExtent l="0" t="0" r="0" b="0"/>
          <wp:wrapNone/>
          <wp:docPr id="9" name="Picture 9" descr="fce-a4-land-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e-a4-land-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85" cy="1222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704" behindDoc="1" locked="0" layoutInCell="1" allowOverlap="1" wp14:anchorId="37D21D6C" wp14:editId="4E138F3A">
          <wp:simplePos x="0" y="0"/>
          <wp:positionH relativeFrom="page">
            <wp:posOffset>148590</wp:posOffset>
          </wp:positionH>
          <wp:positionV relativeFrom="page">
            <wp:posOffset>180340</wp:posOffset>
          </wp:positionV>
          <wp:extent cx="7191375" cy="1190625"/>
          <wp:effectExtent l="0" t="0" r="9525" b="9525"/>
          <wp:wrapTight wrapText="bothSides">
            <wp:wrapPolygon edited="0">
              <wp:start x="0" y="0"/>
              <wp:lineTo x="0" y="21427"/>
              <wp:lineTo x="21571" y="21427"/>
              <wp:lineTo x="21571" y="0"/>
              <wp:lineTo x="0" y="0"/>
            </wp:wrapPolygon>
          </wp:wrapTight>
          <wp:docPr id="8" name="Picture 8"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e-headin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1375"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3632" behindDoc="0" locked="1" layoutInCell="1" allowOverlap="1" wp14:anchorId="12BF7BE6" wp14:editId="79482CAC">
              <wp:simplePos x="0" y="0"/>
              <wp:positionH relativeFrom="page">
                <wp:posOffset>3366770</wp:posOffset>
              </wp:positionH>
              <wp:positionV relativeFrom="page">
                <wp:posOffset>461010</wp:posOffset>
              </wp:positionV>
              <wp:extent cx="3609340" cy="457200"/>
              <wp:effectExtent l="4445" t="381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BEC1" w14:textId="77777777" w:rsidR="004024F6" w:rsidRPr="00661478" w:rsidRDefault="004024F6" w:rsidP="00871E97">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F7BE6" id="_x0000_t202" coordsize="21600,21600" o:spt="202" path="m,l,21600r21600,l21600,xe">
              <v:stroke joinstyle="miter"/>
              <v:path gradientshapeok="t" o:connecttype="rect"/>
            </v:shapetype>
            <v:shape id="Text Box 7" o:spid="_x0000_s1029" type="#_x0000_t202" style="position:absolute;margin-left:265.1pt;margin-top:36.3pt;width:284.2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DitQIAAMA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" filled="f" stroked="f">
              <v:textbox>
                <w:txbxContent>
                  <w:p w14:paraId="7D55BEC1" w14:textId="77777777" w:rsidR="004024F6" w:rsidRPr="00661478" w:rsidRDefault="004024F6" w:rsidP="00871E97">
                    <w:pPr>
                      <w:pStyle w:val="ParentTitle"/>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E56EA" w14:textId="2FA2EA5C" w:rsidR="004024F6" w:rsidRDefault="0055537D">
    <w:pPr>
      <w:pStyle w:val="Header"/>
    </w:pPr>
    <w:r>
      <w:rPr>
        <w:noProof/>
        <w:lang w:val="en-GB" w:eastAsia="en-GB"/>
      </w:rPr>
      <w:drawing>
        <wp:anchor distT="0" distB="0" distL="114300" distR="114300" simplePos="0" relativeHeight="251658752" behindDoc="1" locked="0" layoutInCell="1" allowOverlap="1" wp14:anchorId="5700DADB" wp14:editId="2FB436B1">
          <wp:simplePos x="0" y="0"/>
          <wp:positionH relativeFrom="page">
            <wp:posOffset>148590</wp:posOffset>
          </wp:positionH>
          <wp:positionV relativeFrom="page">
            <wp:posOffset>180340</wp:posOffset>
          </wp:positionV>
          <wp:extent cx="7191375" cy="1190625"/>
          <wp:effectExtent l="0" t="0" r="9525" b="9525"/>
          <wp:wrapTight wrapText="bothSides">
            <wp:wrapPolygon edited="0">
              <wp:start x="0" y="0"/>
              <wp:lineTo x="0" y="21427"/>
              <wp:lineTo x="21571" y="21427"/>
              <wp:lineTo x="21571" y="0"/>
              <wp:lineTo x="0" y="0"/>
            </wp:wrapPolygon>
          </wp:wrapTight>
          <wp:docPr id="11" name="Picture 11"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e-headin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190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0" locked="1" layoutInCell="1" allowOverlap="1" wp14:anchorId="56D8D528" wp14:editId="3616FDCF">
              <wp:simplePos x="0" y="0"/>
              <wp:positionH relativeFrom="page">
                <wp:posOffset>3366770</wp:posOffset>
              </wp:positionH>
              <wp:positionV relativeFrom="page">
                <wp:posOffset>461010</wp:posOffset>
              </wp:positionV>
              <wp:extent cx="3609340" cy="457200"/>
              <wp:effectExtent l="4445"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63D4" w14:textId="77777777" w:rsidR="004024F6" w:rsidRPr="00661478" w:rsidRDefault="004024F6" w:rsidP="00871E97">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8D528" id="_x0000_t202" coordsize="21600,21600" o:spt="202" path="m,l,21600r21600,l21600,xe">
              <v:stroke joinstyle="miter"/>
              <v:path gradientshapeok="t" o:connecttype="rect"/>
            </v:shapetype>
            <v:shape id="Text Box 10" o:spid="_x0000_s1030" type="#_x0000_t202" style="position:absolute;margin-left:265.1pt;margin-top:36.3pt;width:284.2pt;height:3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bI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" filled="f" stroked="f">
              <v:textbox>
                <w:txbxContent>
                  <w:p w14:paraId="298C63D4" w14:textId="77777777" w:rsidR="004024F6" w:rsidRPr="00661478" w:rsidRDefault="004024F6" w:rsidP="00871E97">
                    <w:pPr>
                      <w:pStyle w:val="ParentTitle"/>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326C" w14:textId="4133B042" w:rsidR="004024F6" w:rsidRDefault="0055537D">
    <w:pPr>
      <w:pStyle w:val="Header"/>
    </w:pPr>
    <w:r>
      <w:rPr>
        <w:noProof/>
        <w:lang w:val="en-GB" w:eastAsia="en-GB"/>
      </w:rPr>
      <w:drawing>
        <wp:anchor distT="0" distB="0" distL="114300" distR="114300" simplePos="0" relativeHeight="251659776" behindDoc="1" locked="0" layoutInCell="1" allowOverlap="1" wp14:anchorId="577631F4" wp14:editId="3D5356BF">
          <wp:simplePos x="0" y="0"/>
          <wp:positionH relativeFrom="page">
            <wp:posOffset>614045</wp:posOffset>
          </wp:positionH>
          <wp:positionV relativeFrom="page">
            <wp:posOffset>180340</wp:posOffset>
          </wp:positionV>
          <wp:extent cx="6725920" cy="847090"/>
          <wp:effectExtent l="0" t="0" r="0" b="0"/>
          <wp:wrapTight wrapText="bothSides">
            <wp:wrapPolygon edited="0">
              <wp:start x="0" y="0"/>
              <wp:lineTo x="0" y="20888"/>
              <wp:lineTo x="21535" y="20888"/>
              <wp:lineTo x="21535" y="0"/>
              <wp:lineTo x="0" y="0"/>
            </wp:wrapPolygon>
          </wp:wrapTight>
          <wp:docPr id="14" name="Picture 14"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e-heading1"/>
                  <pic:cNvPicPr>
                    <a:picLocks noChangeAspect="1" noChangeArrowheads="1"/>
                  </pic:cNvPicPr>
                </pic:nvPicPr>
                <pic:blipFill>
                  <a:blip r:embed="rId1">
                    <a:extLst>
                      <a:ext uri="{28A0092B-C50C-407E-A947-70E740481C1C}">
                        <a14:useLocalDpi xmlns:a14="http://schemas.microsoft.com/office/drawing/2010/main" val="0"/>
                      </a:ext>
                    </a:extLst>
                  </a:blip>
                  <a:srcRect b="28853"/>
                  <a:stretch>
                    <a:fillRect/>
                  </a:stretch>
                </pic:blipFill>
                <pic:spPr bwMode="auto">
                  <a:xfrm>
                    <a:off x="0" y="0"/>
                    <a:ext cx="6725920" cy="8470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848" behindDoc="1" locked="0" layoutInCell="1" allowOverlap="1" wp14:anchorId="6C672FFC" wp14:editId="37736322">
          <wp:simplePos x="0" y="0"/>
          <wp:positionH relativeFrom="page">
            <wp:posOffset>5486400</wp:posOffset>
          </wp:positionH>
          <wp:positionV relativeFrom="page">
            <wp:posOffset>180340</wp:posOffset>
          </wp:positionV>
          <wp:extent cx="4523740" cy="847090"/>
          <wp:effectExtent l="0" t="0" r="0" b="0"/>
          <wp:wrapTight wrapText="bothSides">
            <wp:wrapPolygon edited="0">
              <wp:start x="0" y="0"/>
              <wp:lineTo x="0" y="20888"/>
              <wp:lineTo x="21467" y="20888"/>
              <wp:lineTo x="21467" y="0"/>
              <wp:lineTo x="0" y="0"/>
            </wp:wrapPolygon>
          </wp:wrapTight>
          <wp:docPr id="19" name="Picture 19"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ce-heading1"/>
                  <pic:cNvPicPr>
                    <a:picLocks noChangeAspect="1" noChangeArrowheads="1"/>
                  </pic:cNvPicPr>
                </pic:nvPicPr>
                <pic:blipFill>
                  <a:blip r:embed="rId1">
                    <a:extLst>
                      <a:ext uri="{28A0092B-C50C-407E-A947-70E740481C1C}">
                        <a14:useLocalDpi xmlns:a14="http://schemas.microsoft.com/office/drawing/2010/main" val="0"/>
                      </a:ext>
                    </a:extLst>
                  </a:blip>
                  <a:srcRect l="37096" b="28853"/>
                  <a:stretch>
                    <a:fillRect/>
                  </a:stretch>
                </pic:blipFill>
                <pic:spPr bwMode="auto">
                  <a:xfrm>
                    <a:off x="0" y="0"/>
                    <a:ext cx="4523740" cy="8470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7509D" w14:textId="7E10C68A" w:rsidR="004024F6" w:rsidRDefault="0055537D">
    <w:pPr>
      <w:pStyle w:val="Header"/>
    </w:pPr>
    <w:r>
      <w:rPr>
        <w:noProof/>
        <w:lang w:val="en-GB" w:eastAsia="en-GB"/>
      </w:rPr>
      <w:drawing>
        <wp:anchor distT="0" distB="0" distL="114300" distR="114300" simplePos="0" relativeHeight="251660800" behindDoc="1" locked="0" layoutInCell="1" allowOverlap="1" wp14:anchorId="4DA8C84A" wp14:editId="5145CE86">
          <wp:simplePos x="0" y="0"/>
          <wp:positionH relativeFrom="page">
            <wp:posOffset>601345</wp:posOffset>
          </wp:positionH>
          <wp:positionV relativeFrom="page">
            <wp:posOffset>180340</wp:posOffset>
          </wp:positionV>
          <wp:extent cx="6738620" cy="835660"/>
          <wp:effectExtent l="0" t="0" r="5080" b="2540"/>
          <wp:wrapTight wrapText="bothSides">
            <wp:wrapPolygon edited="0">
              <wp:start x="0" y="0"/>
              <wp:lineTo x="0" y="21173"/>
              <wp:lineTo x="21555" y="21173"/>
              <wp:lineTo x="21555" y="0"/>
              <wp:lineTo x="0" y="0"/>
            </wp:wrapPolygon>
          </wp:wrapTight>
          <wp:docPr id="17" name="Picture 17"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e-heading1"/>
                  <pic:cNvPicPr>
                    <a:picLocks noChangeAspect="1" noChangeArrowheads="1"/>
                  </pic:cNvPicPr>
                </pic:nvPicPr>
                <pic:blipFill>
                  <a:blip r:embed="rId1">
                    <a:extLst>
                      <a:ext uri="{28A0092B-C50C-407E-A947-70E740481C1C}">
                        <a14:useLocalDpi xmlns:a14="http://schemas.microsoft.com/office/drawing/2010/main" val="0"/>
                      </a:ext>
                    </a:extLst>
                  </a:blip>
                  <a:srcRect b="29813"/>
                  <a:stretch>
                    <a:fillRect/>
                  </a:stretch>
                </pic:blipFill>
                <pic:spPr bwMode="auto">
                  <a:xfrm>
                    <a:off x="0" y="0"/>
                    <a:ext cx="6738620" cy="8356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824" behindDoc="1" locked="0" layoutInCell="1" allowOverlap="1" wp14:anchorId="5F188E88" wp14:editId="00753268">
          <wp:simplePos x="0" y="0"/>
          <wp:positionH relativeFrom="page">
            <wp:posOffset>5648960</wp:posOffset>
          </wp:positionH>
          <wp:positionV relativeFrom="page">
            <wp:posOffset>180340</wp:posOffset>
          </wp:positionV>
          <wp:extent cx="4427220" cy="835660"/>
          <wp:effectExtent l="0" t="0" r="0" b="2540"/>
          <wp:wrapTight wrapText="bothSides">
            <wp:wrapPolygon edited="0">
              <wp:start x="0" y="0"/>
              <wp:lineTo x="0" y="21173"/>
              <wp:lineTo x="21470" y="21173"/>
              <wp:lineTo x="21470" y="0"/>
              <wp:lineTo x="0" y="0"/>
            </wp:wrapPolygon>
          </wp:wrapTight>
          <wp:docPr id="18" name="Picture 18" descr="fce-head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ce-heading1"/>
                  <pic:cNvPicPr>
                    <a:picLocks noChangeAspect="1" noChangeArrowheads="1"/>
                  </pic:cNvPicPr>
                </pic:nvPicPr>
                <pic:blipFill>
                  <a:blip r:embed="rId1">
                    <a:extLst>
                      <a:ext uri="{28A0092B-C50C-407E-A947-70E740481C1C}">
                        <a14:useLocalDpi xmlns:a14="http://schemas.microsoft.com/office/drawing/2010/main" val="0"/>
                      </a:ext>
                    </a:extLst>
                  </a:blip>
                  <a:srcRect l="36909" b="29813"/>
                  <a:stretch>
                    <a:fillRect/>
                  </a:stretch>
                </pic:blipFill>
                <pic:spPr bwMode="auto">
                  <a:xfrm>
                    <a:off x="0" y="0"/>
                    <a:ext cx="4427220" cy="8356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0A4"/>
    <w:multiLevelType w:val="hybridMultilevel"/>
    <w:tmpl w:val="DA12A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D86166"/>
    <w:multiLevelType w:val="hybridMultilevel"/>
    <w:tmpl w:val="C1F69F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91C94"/>
    <w:multiLevelType w:val="hybridMultilevel"/>
    <w:tmpl w:val="1B5E36E4"/>
    <w:lvl w:ilvl="0" w:tplc="4330DBC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E56D8C"/>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5271C3E"/>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74A3394"/>
    <w:multiLevelType w:val="hybridMultilevel"/>
    <w:tmpl w:val="2CEA8A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8080D54"/>
    <w:multiLevelType w:val="hybridMultilevel"/>
    <w:tmpl w:val="2174D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CA4A2B"/>
    <w:multiLevelType w:val="hybridMultilevel"/>
    <w:tmpl w:val="25EA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65B15"/>
    <w:multiLevelType w:val="hybridMultilevel"/>
    <w:tmpl w:val="08365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F3113"/>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C43842"/>
    <w:multiLevelType w:val="hybridMultilevel"/>
    <w:tmpl w:val="BB5C6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F7F1A"/>
    <w:multiLevelType w:val="hybridMultilevel"/>
    <w:tmpl w:val="A93E4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D2EFD"/>
    <w:multiLevelType w:val="hybridMultilevel"/>
    <w:tmpl w:val="CDC2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250CF3"/>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2962F1F"/>
    <w:multiLevelType w:val="hybridMultilevel"/>
    <w:tmpl w:val="F3B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F1B4D"/>
    <w:multiLevelType w:val="hybridMultilevel"/>
    <w:tmpl w:val="595A5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46661A"/>
    <w:multiLevelType w:val="hybridMultilevel"/>
    <w:tmpl w:val="9AA06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D22E8A"/>
    <w:multiLevelType w:val="hybridMultilevel"/>
    <w:tmpl w:val="A00C5DFE"/>
    <w:lvl w:ilvl="0" w:tplc="41F235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096CA0"/>
    <w:multiLevelType w:val="multilevel"/>
    <w:tmpl w:val="BDE8DD04"/>
    <w:styleLink w:val="StyleNumbered"/>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4FA540B"/>
    <w:multiLevelType w:val="hybridMultilevel"/>
    <w:tmpl w:val="D690E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155148"/>
    <w:multiLevelType w:val="hybridMultilevel"/>
    <w:tmpl w:val="2C5C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F2545E"/>
    <w:multiLevelType w:val="hybridMultilevel"/>
    <w:tmpl w:val="150CE7AE"/>
    <w:lvl w:ilvl="0" w:tplc="6B1A33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81A3F"/>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4E453E5"/>
    <w:multiLevelType w:val="hybridMultilevel"/>
    <w:tmpl w:val="62CEE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9245BB"/>
    <w:multiLevelType w:val="hybridMultilevel"/>
    <w:tmpl w:val="CB96E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636E7"/>
    <w:multiLevelType w:val="multilevel"/>
    <w:tmpl w:val="BDE8DD04"/>
    <w:numStyleLink w:val="StyleNumbered"/>
  </w:abstractNum>
  <w:abstractNum w:abstractNumId="26" w15:restartNumberingAfterBreak="0">
    <w:nsid w:val="68C34B36"/>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ABB690B"/>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FED1F40"/>
    <w:multiLevelType w:val="hybridMultilevel"/>
    <w:tmpl w:val="7CC41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9029B"/>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C447FB0"/>
    <w:multiLevelType w:val="hybridMultilevel"/>
    <w:tmpl w:val="9AF89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655591"/>
    <w:multiLevelType w:val="multilevel"/>
    <w:tmpl w:val="BDE8DD04"/>
    <w:lvl w:ilvl="0">
      <w:start w:val="1"/>
      <w:numFmt w:val="decimal"/>
      <w:lvlText w:val="%1."/>
      <w:lvlJc w:val="left"/>
      <w:pPr>
        <w:tabs>
          <w:tab w:val="num" w:pos="357"/>
        </w:tabs>
        <w:ind w:left="357" w:hanging="357"/>
      </w:pPr>
      <w:rPr>
        <w:rFonts w:ascii="Verdana" w:hAnsi="Verdana"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1"/>
  </w:num>
  <w:num w:numId="2">
    <w:abstractNumId w:val="18"/>
  </w:num>
  <w:num w:numId="3">
    <w:abstractNumId w:val="25"/>
  </w:num>
  <w:num w:numId="4">
    <w:abstractNumId w:val="4"/>
  </w:num>
  <w:num w:numId="5">
    <w:abstractNumId w:val="26"/>
  </w:num>
  <w:num w:numId="6">
    <w:abstractNumId w:val="9"/>
  </w:num>
  <w:num w:numId="7">
    <w:abstractNumId w:val="1"/>
  </w:num>
  <w:num w:numId="8">
    <w:abstractNumId w:val="13"/>
  </w:num>
  <w:num w:numId="9">
    <w:abstractNumId w:val="22"/>
  </w:num>
  <w:num w:numId="10">
    <w:abstractNumId w:val="29"/>
  </w:num>
  <w:num w:numId="11">
    <w:abstractNumId w:val="27"/>
  </w:num>
  <w:num w:numId="12">
    <w:abstractNumId w:val="3"/>
  </w:num>
  <w:num w:numId="13">
    <w:abstractNumId w:val="2"/>
  </w:num>
  <w:num w:numId="14">
    <w:abstractNumId w:val="17"/>
  </w:num>
  <w:num w:numId="15">
    <w:abstractNumId w:val="21"/>
  </w:num>
  <w:num w:numId="16">
    <w:abstractNumId w:val="24"/>
  </w:num>
  <w:num w:numId="17">
    <w:abstractNumId w:val="17"/>
    <w:lvlOverride w:ilvl="0">
      <w:startOverride w:val="6"/>
    </w:lvlOverride>
  </w:num>
  <w:num w:numId="18">
    <w:abstractNumId w:val="30"/>
  </w:num>
  <w:num w:numId="19">
    <w:abstractNumId w:val="14"/>
  </w:num>
  <w:num w:numId="20">
    <w:abstractNumId w:val="7"/>
  </w:num>
  <w:num w:numId="21">
    <w:abstractNumId w:val="0"/>
  </w:num>
  <w:num w:numId="22">
    <w:abstractNumId w:val="19"/>
  </w:num>
  <w:num w:numId="23">
    <w:abstractNumId w:val="12"/>
  </w:num>
  <w:num w:numId="24">
    <w:abstractNumId w:val="8"/>
  </w:num>
  <w:num w:numId="25">
    <w:abstractNumId w:val="6"/>
  </w:num>
  <w:num w:numId="26">
    <w:abstractNumId w:val="16"/>
  </w:num>
  <w:num w:numId="27">
    <w:abstractNumId w:val="23"/>
  </w:num>
  <w:num w:numId="28">
    <w:abstractNumId w:val="1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8"/>
  </w:num>
  <w:num w:numId="32">
    <w:abstractNumId w:val="15"/>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comments" w:formatting="1" w:enforcement="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9"/>
    <w:rsid w:val="00004E2A"/>
    <w:rsid w:val="0000598E"/>
    <w:rsid w:val="00006571"/>
    <w:rsid w:val="000128E9"/>
    <w:rsid w:val="00016061"/>
    <w:rsid w:val="0001733B"/>
    <w:rsid w:val="0003586B"/>
    <w:rsid w:val="00042499"/>
    <w:rsid w:val="000434FC"/>
    <w:rsid w:val="000443E8"/>
    <w:rsid w:val="000520B8"/>
    <w:rsid w:val="00057240"/>
    <w:rsid w:val="00066DC6"/>
    <w:rsid w:val="00081392"/>
    <w:rsid w:val="00087EE2"/>
    <w:rsid w:val="00090980"/>
    <w:rsid w:val="00090E54"/>
    <w:rsid w:val="00091EF0"/>
    <w:rsid w:val="000979D9"/>
    <w:rsid w:val="000B0F0A"/>
    <w:rsid w:val="000B3B12"/>
    <w:rsid w:val="000B598B"/>
    <w:rsid w:val="000C2509"/>
    <w:rsid w:val="000E219A"/>
    <w:rsid w:val="000E6218"/>
    <w:rsid w:val="000F0DBC"/>
    <w:rsid w:val="00125FC4"/>
    <w:rsid w:val="00127F1D"/>
    <w:rsid w:val="001306F7"/>
    <w:rsid w:val="00130DCF"/>
    <w:rsid w:val="0014687B"/>
    <w:rsid w:val="00155A58"/>
    <w:rsid w:val="00157CDB"/>
    <w:rsid w:val="00164FD7"/>
    <w:rsid w:val="001738EA"/>
    <w:rsid w:val="00173E2D"/>
    <w:rsid w:val="00180D0E"/>
    <w:rsid w:val="00190659"/>
    <w:rsid w:val="001B6E1F"/>
    <w:rsid w:val="001C311A"/>
    <w:rsid w:val="001C43FF"/>
    <w:rsid w:val="001C7484"/>
    <w:rsid w:val="001D2926"/>
    <w:rsid w:val="001E6A63"/>
    <w:rsid w:val="001E6A85"/>
    <w:rsid w:val="001F0BA3"/>
    <w:rsid w:val="001F1482"/>
    <w:rsid w:val="001F726A"/>
    <w:rsid w:val="0020433E"/>
    <w:rsid w:val="00207887"/>
    <w:rsid w:val="00215E5F"/>
    <w:rsid w:val="00220742"/>
    <w:rsid w:val="00221F4B"/>
    <w:rsid w:val="00226718"/>
    <w:rsid w:val="002345F3"/>
    <w:rsid w:val="002437AE"/>
    <w:rsid w:val="00246F02"/>
    <w:rsid w:val="00247BD9"/>
    <w:rsid w:val="00270DBB"/>
    <w:rsid w:val="00272F0B"/>
    <w:rsid w:val="00274F9A"/>
    <w:rsid w:val="002A2D64"/>
    <w:rsid w:val="002A5F71"/>
    <w:rsid w:val="002B3E1C"/>
    <w:rsid w:val="002B73ED"/>
    <w:rsid w:val="002C28FF"/>
    <w:rsid w:val="002C6771"/>
    <w:rsid w:val="002D2533"/>
    <w:rsid w:val="002D6A43"/>
    <w:rsid w:val="002E366A"/>
    <w:rsid w:val="003117A2"/>
    <w:rsid w:val="0031289E"/>
    <w:rsid w:val="003166D8"/>
    <w:rsid w:val="003252A0"/>
    <w:rsid w:val="00330E84"/>
    <w:rsid w:val="00333014"/>
    <w:rsid w:val="00350D0E"/>
    <w:rsid w:val="003535F3"/>
    <w:rsid w:val="003549B7"/>
    <w:rsid w:val="00356AC2"/>
    <w:rsid w:val="00367D77"/>
    <w:rsid w:val="003750AC"/>
    <w:rsid w:val="003850D5"/>
    <w:rsid w:val="0038653B"/>
    <w:rsid w:val="0039254D"/>
    <w:rsid w:val="00394B0E"/>
    <w:rsid w:val="003A45EA"/>
    <w:rsid w:val="003B0893"/>
    <w:rsid w:val="003C1ECA"/>
    <w:rsid w:val="003C34D4"/>
    <w:rsid w:val="003C5E9D"/>
    <w:rsid w:val="003E3BBF"/>
    <w:rsid w:val="003E50DE"/>
    <w:rsid w:val="003F20F2"/>
    <w:rsid w:val="003F6174"/>
    <w:rsid w:val="004024F6"/>
    <w:rsid w:val="004043BF"/>
    <w:rsid w:val="00413741"/>
    <w:rsid w:val="004224C4"/>
    <w:rsid w:val="004255C0"/>
    <w:rsid w:val="00431566"/>
    <w:rsid w:val="00443FD9"/>
    <w:rsid w:val="00444A4C"/>
    <w:rsid w:val="00444B7D"/>
    <w:rsid w:val="004565A5"/>
    <w:rsid w:val="004708E3"/>
    <w:rsid w:val="00472BCC"/>
    <w:rsid w:val="004734D2"/>
    <w:rsid w:val="004955B7"/>
    <w:rsid w:val="004A309B"/>
    <w:rsid w:val="004A7D1E"/>
    <w:rsid w:val="004C4EC5"/>
    <w:rsid w:val="004D60EE"/>
    <w:rsid w:val="004D69FB"/>
    <w:rsid w:val="004E7BE3"/>
    <w:rsid w:val="004F3E25"/>
    <w:rsid w:val="004F7FE7"/>
    <w:rsid w:val="005063AD"/>
    <w:rsid w:val="005111CA"/>
    <w:rsid w:val="00511AB5"/>
    <w:rsid w:val="00520643"/>
    <w:rsid w:val="0052687A"/>
    <w:rsid w:val="00527A35"/>
    <w:rsid w:val="005372A3"/>
    <w:rsid w:val="00544CA0"/>
    <w:rsid w:val="0055537D"/>
    <w:rsid w:val="00555C6D"/>
    <w:rsid w:val="00560C15"/>
    <w:rsid w:val="00561939"/>
    <w:rsid w:val="00565025"/>
    <w:rsid w:val="00566A8C"/>
    <w:rsid w:val="00570230"/>
    <w:rsid w:val="00570931"/>
    <w:rsid w:val="005860E9"/>
    <w:rsid w:val="00592D62"/>
    <w:rsid w:val="005A5A31"/>
    <w:rsid w:val="005A5F29"/>
    <w:rsid w:val="005A6141"/>
    <w:rsid w:val="005B7BB2"/>
    <w:rsid w:val="005C2783"/>
    <w:rsid w:val="005C594D"/>
    <w:rsid w:val="005C77D9"/>
    <w:rsid w:val="005E0710"/>
    <w:rsid w:val="005E77CD"/>
    <w:rsid w:val="005F7D4D"/>
    <w:rsid w:val="006063AE"/>
    <w:rsid w:val="00606B45"/>
    <w:rsid w:val="00610DA2"/>
    <w:rsid w:val="00624087"/>
    <w:rsid w:val="00631C07"/>
    <w:rsid w:val="0063415F"/>
    <w:rsid w:val="006410E2"/>
    <w:rsid w:val="00643D0F"/>
    <w:rsid w:val="006504A5"/>
    <w:rsid w:val="00665919"/>
    <w:rsid w:val="006721D6"/>
    <w:rsid w:val="006726B9"/>
    <w:rsid w:val="00674B9F"/>
    <w:rsid w:val="00676B07"/>
    <w:rsid w:val="00684C9E"/>
    <w:rsid w:val="00691F1C"/>
    <w:rsid w:val="00697AB6"/>
    <w:rsid w:val="006A2295"/>
    <w:rsid w:val="006A45EE"/>
    <w:rsid w:val="006B11EA"/>
    <w:rsid w:val="006C1C64"/>
    <w:rsid w:val="006C2D30"/>
    <w:rsid w:val="006D19EA"/>
    <w:rsid w:val="006D6183"/>
    <w:rsid w:val="006D74FB"/>
    <w:rsid w:val="006E75D6"/>
    <w:rsid w:val="006F0A59"/>
    <w:rsid w:val="006F1F50"/>
    <w:rsid w:val="006F6342"/>
    <w:rsid w:val="00710D1F"/>
    <w:rsid w:val="00724508"/>
    <w:rsid w:val="00725375"/>
    <w:rsid w:val="00725ACE"/>
    <w:rsid w:val="00726CCB"/>
    <w:rsid w:val="00732FE0"/>
    <w:rsid w:val="0073488D"/>
    <w:rsid w:val="00736C51"/>
    <w:rsid w:val="0074455A"/>
    <w:rsid w:val="0074629A"/>
    <w:rsid w:val="007506CB"/>
    <w:rsid w:val="007532B1"/>
    <w:rsid w:val="00760043"/>
    <w:rsid w:val="00767382"/>
    <w:rsid w:val="00777A75"/>
    <w:rsid w:val="00791269"/>
    <w:rsid w:val="0079254D"/>
    <w:rsid w:val="00794D55"/>
    <w:rsid w:val="007974D5"/>
    <w:rsid w:val="007A3AFB"/>
    <w:rsid w:val="007A594E"/>
    <w:rsid w:val="007A6A73"/>
    <w:rsid w:val="007B407A"/>
    <w:rsid w:val="007B5DB7"/>
    <w:rsid w:val="007D2DE3"/>
    <w:rsid w:val="007D30B2"/>
    <w:rsid w:val="007D397C"/>
    <w:rsid w:val="007D4793"/>
    <w:rsid w:val="008032C0"/>
    <w:rsid w:val="00804A6B"/>
    <w:rsid w:val="0082388A"/>
    <w:rsid w:val="0082395E"/>
    <w:rsid w:val="00825390"/>
    <w:rsid w:val="00845BC6"/>
    <w:rsid w:val="00850434"/>
    <w:rsid w:val="008518A9"/>
    <w:rsid w:val="00870762"/>
    <w:rsid w:val="00871E97"/>
    <w:rsid w:val="0088444A"/>
    <w:rsid w:val="0088448C"/>
    <w:rsid w:val="00884AA6"/>
    <w:rsid w:val="00886FDE"/>
    <w:rsid w:val="008A4BCA"/>
    <w:rsid w:val="008B2BA9"/>
    <w:rsid w:val="008C00BF"/>
    <w:rsid w:val="008C5F2D"/>
    <w:rsid w:val="008D180B"/>
    <w:rsid w:val="008D5FA9"/>
    <w:rsid w:val="008E2EF8"/>
    <w:rsid w:val="008F4807"/>
    <w:rsid w:val="00902329"/>
    <w:rsid w:val="00912834"/>
    <w:rsid w:val="0091341F"/>
    <w:rsid w:val="00914573"/>
    <w:rsid w:val="00914E58"/>
    <w:rsid w:val="00923E20"/>
    <w:rsid w:val="00926FA9"/>
    <w:rsid w:val="00932362"/>
    <w:rsid w:val="00936544"/>
    <w:rsid w:val="009510AE"/>
    <w:rsid w:val="00953C69"/>
    <w:rsid w:val="0096381D"/>
    <w:rsid w:val="00984E2F"/>
    <w:rsid w:val="0098504B"/>
    <w:rsid w:val="0098695A"/>
    <w:rsid w:val="009929DF"/>
    <w:rsid w:val="009A0DAE"/>
    <w:rsid w:val="009A3000"/>
    <w:rsid w:val="009A6D16"/>
    <w:rsid w:val="009B48BF"/>
    <w:rsid w:val="009D1638"/>
    <w:rsid w:val="009D3BA0"/>
    <w:rsid w:val="009E3FC8"/>
    <w:rsid w:val="009F112A"/>
    <w:rsid w:val="009F7837"/>
    <w:rsid w:val="00A11FC2"/>
    <w:rsid w:val="00A17E53"/>
    <w:rsid w:val="00A24300"/>
    <w:rsid w:val="00A27D4A"/>
    <w:rsid w:val="00A36A9F"/>
    <w:rsid w:val="00A40DC9"/>
    <w:rsid w:val="00A6429D"/>
    <w:rsid w:val="00A6554E"/>
    <w:rsid w:val="00A70686"/>
    <w:rsid w:val="00A76AC8"/>
    <w:rsid w:val="00A779E4"/>
    <w:rsid w:val="00A8109B"/>
    <w:rsid w:val="00A810E7"/>
    <w:rsid w:val="00A846B0"/>
    <w:rsid w:val="00A873F8"/>
    <w:rsid w:val="00A9078E"/>
    <w:rsid w:val="00AA30A8"/>
    <w:rsid w:val="00AA771F"/>
    <w:rsid w:val="00AB506D"/>
    <w:rsid w:val="00AE2B7A"/>
    <w:rsid w:val="00AF1FCA"/>
    <w:rsid w:val="00B0655A"/>
    <w:rsid w:val="00B1086C"/>
    <w:rsid w:val="00B214CB"/>
    <w:rsid w:val="00B21FAA"/>
    <w:rsid w:val="00B31A4B"/>
    <w:rsid w:val="00B3787E"/>
    <w:rsid w:val="00B37D10"/>
    <w:rsid w:val="00B46CF1"/>
    <w:rsid w:val="00B53FB0"/>
    <w:rsid w:val="00B56F5C"/>
    <w:rsid w:val="00B66B0E"/>
    <w:rsid w:val="00B70D99"/>
    <w:rsid w:val="00B8228C"/>
    <w:rsid w:val="00B87A8E"/>
    <w:rsid w:val="00B90426"/>
    <w:rsid w:val="00B91D71"/>
    <w:rsid w:val="00B940C2"/>
    <w:rsid w:val="00B96671"/>
    <w:rsid w:val="00B9714A"/>
    <w:rsid w:val="00BA7C55"/>
    <w:rsid w:val="00BB34F2"/>
    <w:rsid w:val="00BC4AF8"/>
    <w:rsid w:val="00BD1416"/>
    <w:rsid w:val="00BD1FFF"/>
    <w:rsid w:val="00BD4C71"/>
    <w:rsid w:val="00BD7F57"/>
    <w:rsid w:val="00BE0D40"/>
    <w:rsid w:val="00BE1EB1"/>
    <w:rsid w:val="00BE786E"/>
    <w:rsid w:val="00BF021A"/>
    <w:rsid w:val="00C0621D"/>
    <w:rsid w:val="00C1089A"/>
    <w:rsid w:val="00C16370"/>
    <w:rsid w:val="00C3041A"/>
    <w:rsid w:val="00C31A45"/>
    <w:rsid w:val="00C31B61"/>
    <w:rsid w:val="00C32071"/>
    <w:rsid w:val="00C46B8F"/>
    <w:rsid w:val="00C5147A"/>
    <w:rsid w:val="00C60FCE"/>
    <w:rsid w:val="00C660B2"/>
    <w:rsid w:val="00C70550"/>
    <w:rsid w:val="00C72706"/>
    <w:rsid w:val="00C8397E"/>
    <w:rsid w:val="00C8504D"/>
    <w:rsid w:val="00C85735"/>
    <w:rsid w:val="00C866F8"/>
    <w:rsid w:val="00C87440"/>
    <w:rsid w:val="00C93EED"/>
    <w:rsid w:val="00C96002"/>
    <w:rsid w:val="00C96136"/>
    <w:rsid w:val="00C968AB"/>
    <w:rsid w:val="00C979C3"/>
    <w:rsid w:val="00CA18A1"/>
    <w:rsid w:val="00CA6DCC"/>
    <w:rsid w:val="00CA78F9"/>
    <w:rsid w:val="00CB2088"/>
    <w:rsid w:val="00CC2588"/>
    <w:rsid w:val="00CC3315"/>
    <w:rsid w:val="00CD18CD"/>
    <w:rsid w:val="00CF2E6B"/>
    <w:rsid w:val="00D0198C"/>
    <w:rsid w:val="00D06083"/>
    <w:rsid w:val="00D1447C"/>
    <w:rsid w:val="00D2062F"/>
    <w:rsid w:val="00D21597"/>
    <w:rsid w:val="00D21737"/>
    <w:rsid w:val="00D253EF"/>
    <w:rsid w:val="00D27CAE"/>
    <w:rsid w:val="00D33A7F"/>
    <w:rsid w:val="00D34922"/>
    <w:rsid w:val="00D3565D"/>
    <w:rsid w:val="00D52043"/>
    <w:rsid w:val="00D57E1C"/>
    <w:rsid w:val="00D67A84"/>
    <w:rsid w:val="00D67DBC"/>
    <w:rsid w:val="00D77084"/>
    <w:rsid w:val="00D830F6"/>
    <w:rsid w:val="00D973E9"/>
    <w:rsid w:val="00DA0395"/>
    <w:rsid w:val="00DA3E60"/>
    <w:rsid w:val="00DD4BFE"/>
    <w:rsid w:val="00DE3268"/>
    <w:rsid w:val="00E0008A"/>
    <w:rsid w:val="00E028BA"/>
    <w:rsid w:val="00E02A73"/>
    <w:rsid w:val="00E05E94"/>
    <w:rsid w:val="00E12B43"/>
    <w:rsid w:val="00E17B22"/>
    <w:rsid w:val="00E339E1"/>
    <w:rsid w:val="00E36CE5"/>
    <w:rsid w:val="00E43AB6"/>
    <w:rsid w:val="00E47501"/>
    <w:rsid w:val="00E51127"/>
    <w:rsid w:val="00E6096E"/>
    <w:rsid w:val="00E746E0"/>
    <w:rsid w:val="00E756BF"/>
    <w:rsid w:val="00E75E38"/>
    <w:rsid w:val="00E829BD"/>
    <w:rsid w:val="00E852DC"/>
    <w:rsid w:val="00E926BE"/>
    <w:rsid w:val="00EA3F32"/>
    <w:rsid w:val="00EA7683"/>
    <w:rsid w:val="00EB0A37"/>
    <w:rsid w:val="00EB4D4F"/>
    <w:rsid w:val="00EC0264"/>
    <w:rsid w:val="00EC0A8B"/>
    <w:rsid w:val="00EC1822"/>
    <w:rsid w:val="00ED457B"/>
    <w:rsid w:val="00ED7CD1"/>
    <w:rsid w:val="00EF7823"/>
    <w:rsid w:val="00F00EC2"/>
    <w:rsid w:val="00F12F26"/>
    <w:rsid w:val="00F13024"/>
    <w:rsid w:val="00F15CDA"/>
    <w:rsid w:val="00F162AB"/>
    <w:rsid w:val="00F431F5"/>
    <w:rsid w:val="00F72ED7"/>
    <w:rsid w:val="00F7514E"/>
    <w:rsid w:val="00F82186"/>
    <w:rsid w:val="00F91F33"/>
    <w:rsid w:val="00FD0D6F"/>
    <w:rsid w:val="00FD37EC"/>
    <w:rsid w:val="00FD57ED"/>
    <w:rsid w:val="00FE1B0B"/>
    <w:rsid w:val="00FF225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434BA"/>
  <w15:chartTrackingRefBased/>
  <w15:docId w15:val="{1F74993C-5D16-42A5-8B5D-E6EDCBC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envelope address"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D9"/>
    <w:rPr>
      <w:rFonts w:ascii="Verdana" w:hAnsi="Verdana"/>
      <w:sz w:val="22"/>
      <w:szCs w:val="22"/>
      <w:lang w:eastAsia="en-US"/>
    </w:rPr>
  </w:style>
  <w:style w:type="paragraph" w:styleId="Heading1">
    <w:name w:val="heading 1"/>
    <w:basedOn w:val="Normal"/>
    <w:next w:val="Normal"/>
    <w:link w:val="Heading1Char"/>
    <w:uiPriority w:val="9"/>
    <w:qFormat/>
    <w:rsid w:val="005C77D9"/>
    <w:pPr>
      <w:keepNext/>
      <w:spacing w:before="240" w:after="60"/>
      <w:outlineLvl w:val="0"/>
    </w:pPr>
    <w:rPr>
      <w:b/>
      <w:bCs/>
      <w:kern w:val="32"/>
      <w:sz w:val="32"/>
      <w:szCs w:val="32"/>
      <w:lang w:val="x-none"/>
    </w:rPr>
  </w:style>
  <w:style w:type="paragraph" w:styleId="Heading2">
    <w:name w:val="heading 2"/>
    <w:basedOn w:val="Normal"/>
    <w:next w:val="Normal"/>
    <w:link w:val="Heading2Char"/>
    <w:uiPriority w:val="9"/>
    <w:qFormat/>
    <w:rsid w:val="005C77D9"/>
    <w:pPr>
      <w:keepNext/>
      <w:spacing w:before="240" w:after="60"/>
      <w:outlineLvl w:val="1"/>
    </w:pPr>
    <w:rPr>
      <w:b/>
      <w:bCs/>
      <w:i/>
      <w:iCs/>
      <w:sz w:val="28"/>
      <w:szCs w:val="28"/>
      <w:lang w:val="x-none"/>
    </w:rPr>
  </w:style>
  <w:style w:type="paragraph" w:styleId="Heading3">
    <w:name w:val="heading 3"/>
    <w:basedOn w:val="Normal"/>
    <w:next w:val="Normal"/>
    <w:link w:val="Heading3Char"/>
    <w:uiPriority w:val="9"/>
    <w:qFormat/>
    <w:rsid w:val="005C77D9"/>
    <w:pPr>
      <w:keepNext/>
      <w:spacing w:before="240" w:after="60"/>
      <w:outlineLvl w:val="2"/>
    </w:pPr>
    <w:rPr>
      <w:b/>
      <w:bCs/>
      <w:sz w:val="26"/>
      <w:szCs w:val="26"/>
      <w:lang w:val="x-none"/>
    </w:rPr>
  </w:style>
  <w:style w:type="paragraph" w:styleId="Heading4">
    <w:name w:val="heading 4"/>
    <w:basedOn w:val="Normal"/>
    <w:next w:val="Normal"/>
    <w:link w:val="Heading4Char"/>
    <w:uiPriority w:val="9"/>
    <w:semiHidden/>
    <w:unhideWhenUsed/>
    <w:qFormat/>
    <w:rsid w:val="00367D77"/>
    <w:pPr>
      <w:keepNext/>
      <w:spacing w:before="240" w:after="60"/>
      <w:outlineLvl w:val="3"/>
    </w:pPr>
    <w:rPr>
      <w:rFonts w:ascii="Calibri" w:eastAsia="Calibri" w:hAnsi="Calibri"/>
      <w:b/>
      <w:bCs/>
      <w:sz w:val="28"/>
      <w:szCs w:val="28"/>
      <w:lang w:val="x-none" w:eastAsia="x-none" w:bidi="en-US"/>
    </w:rPr>
  </w:style>
  <w:style w:type="paragraph" w:styleId="Heading5">
    <w:name w:val="heading 5"/>
    <w:basedOn w:val="Normal"/>
    <w:next w:val="Normal"/>
    <w:link w:val="Heading5Char"/>
    <w:uiPriority w:val="9"/>
    <w:semiHidden/>
    <w:unhideWhenUsed/>
    <w:qFormat/>
    <w:rsid w:val="00367D77"/>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semiHidden/>
    <w:unhideWhenUsed/>
    <w:qFormat/>
    <w:rsid w:val="00367D77"/>
    <w:pPr>
      <w:spacing w:before="240" w:after="60"/>
      <w:outlineLvl w:val="5"/>
    </w:pPr>
    <w:rPr>
      <w:rFonts w:ascii="Calibri" w:eastAsia="Calibri" w:hAnsi="Calibri"/>
      <w:b/>
      <w:bCs/>
      <w:sz w:val="20"/>
      <w:szCs w:val="20"/>
      <w:lang w:val="x-none" w:eastAsia="x-none" w:bidi="en-US"/>
    </w:rPr>
  </w:style>
  <w:style w:type="paragraph" w:styleId="Heading7">
    <w:name w:val="heading 7"/>
    <w:basedOn w:val="Normal"/>
    <w:next w:val="Normal"/>
    <w:link w:val="Heading7Char"/>
    <w:uiPriority w:val="9"/>
    <w:semiHidden/>
    <w:unhideWhenUsed/>
    <w:qFormat/>
    <w:rsid w:val="00367D77"/>
    <w:pPr>
      <w:spacing w:before="240" w:after="60"/>
      <w:outlineLvl w:val="6"/>
    </w:pPr>
    <w:rPr>
      <w:rFonts w:ascii="Calibri" w:eastAsia="Calibri" w:hAnsi="Calibri"/>
      <w:sz w:val="24"/>
      <w:szCs w:val="24"/>
      <w:lang w:val="x-none" w:eastAsia="x-none" w:bidi="en-US"/>
    </w:rPr>
  </w:style>
  <w:style w:type="paragraph" w:styleId="Heading8">
    <w:name w:val="heading 8"/>
    <w:basedOn w:val="Normal"/>
    <w:next w:val="Normal"/>
    <w:link w:val="Heading8Char"/>
    <w:uiPriority w:val="9"/>
    <w:semiHidden/>
    <w:unhideWhenUsed/>
    <w:qFormat/>
    <w:rsid w:val="00367D77"/>
    <w:pPr>
      <w:spacing w:before="240" w:after="60"/>
      <w:outlineLvl w:val="7"/>
    </w:pPr>
    <w:rPr>
      <w:rFonts w:ascii="Calibri" w:eastAsia="Calibri" w:hAnsi="Calibri"/>
      <w:i/>
      <w:iCs/>
      <w:sz w:val="24"/>
      <w:szCs w:val="24"/>
      <w:lang w:val="x-none" w:eastAsia="x-none" w:bidi="en-US"/>
    </w:rPr>
  </w:style>
  <w:style w:type="paragraph" w:styleId="Heading9">
    <w:name w:val="heading 9"/>
    <w:basedOn w:val="Normal"/>
    <w:next w:val="Normal"/>
    <w:link w:val="Heading9Char"/>
    <w:uiPriority w:val="9"/>
    <w:semiHidden/>
    <w:unhideWhenUsed/>
    <w:qFormat/>
    <w:rsid w:val="00367D77"/>
    <w:pPr>
      <w:spacing w:before="240" w:after="60"/>
      <w:outlineLvl w:val="8"/>
    </w:pPr>
    <w:rPr>
      <w:rFonts w:ascii="Cambria" w:hAnsi="Cambria"/>
      <w:sz w:val="20"/>
      <w:szCs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
    <w:name w:val="Style Numbered"/>
    <w:basedOn w:val="NoList"/>
    <w:rsid w:val="007F5B82"/>
    <w:pPr>
      <w:numPr>
        <w:numId w:val="2"/>
      </w:numPr>
    </w:pPr>
  </w:style>
  <w:style w:type="paragraph" w:styleId="Header">
    <w:name w:val="header"/>
    <w:basedOn w:val="Normal"/>
    <w:link w:val="HeaderChar"/>
    <w:uiPriority w:val="99"/>
    <w:rsid w:val="00880C63"/>
    <w:pPr>
      <w:tabs>
        <w:tab w:val="center" w:pos="4320"/>
        <w:tab w:val="right" w:pos="8640"/>
      </w:tabs>
    </w:pPr>
    <w:rPr>
      <w:lang w:val="x-none"/>
    </w:rPr>
  </w:style>
  <w:style w:type="paragraph" w:styleId="Footer">
    <w:name w:val="footer"/>
    <w:basedOn w:val="Normal"/>
    <w:link w:val="FooterChar"/>
    <w:rsid w:val="00880C63"/>
    <w:pPr>
      <w:tabs>
        <w:tab w:val="center" w:pos="4320"/>
        <w:tab w:val="right" w:pos="8640"/>
      </w:tabs>
    </w:pPr>
    <w:rPr>
      <w:lang w:val="x-none"/>
    </w:rPr>
  </w:style>
  <w:style w:type="paragraph" w:customStyle="1" w:styleId="ParentTitle">
    <w:name w:val="Parent Title"/>
    <w:basedOn w:val="Normal"/>
    <w:rsid w:val="00880C63"/>
    <w:pPr>
      <w:jc w:val="right"/>
    </w:pPr>
    <w:rPr>
      <w:color w:val="FFFFFF"/>
      <w:sz w:val="44"/>
      <w:szCs w:val="44"/>
    </w:rPr>
  </w:style>
  <w:style w:type="character" w:styleId="PageNumber">
    <w:name w:val="page number"/>
    <w:basedOn w:val="DefaultParagraphFont"/>
    <w:rsid w:val="00880C63"/>
  </w:style>
  <w:style w:type="paragraph" w:styleId="TOC1">
    <w:name w:val="toc 1"/>
    <w:basedOn w:val="Normal"/>
    <w:next w:val="Normal"/>
    <w:autoRedefine/>
    <w:semiHidden/>
    <w:rsid w:val="003674BF"/>
  </w:style>
  <w:style w:type="character" w:styleId="Hyperlink">
    <w:name w:val="Hyperlink"/>
    <w:uiPriority w:val="99"/>
    <w:rsid w:val="003674BF"/>
    <w:rPr>
      <w:color w:val="0000FF"/>
      <w:u w:val="single"/>
    </w:rPr>
  </w:style>
  <w:style w:type="paragraph" w:styleId="TOC3">
    <w:name w:val="toc 3"/>
    <w:basedOn w:val="Normal"/>
    <w:next w:val="Normal"/>
    <w:autoRedefine/>
    <w:semiHidden/>
    <w:rsid w:val="003674BF"/>
    <w:pPr>
      <w:ind w:left="440"/>
    </w:pPr>
  </w:style>
  <w:style w:type="paragraph" w:styleId="BalloonText">
    <w:name w:val="Balloon Text"/>
    <w:basedOn w:val="Normal"/>
    <w:link w:val="BalloonTextChar"/>
    <w:uiPriority w:val="99"/>
    <w:rsid w:val="00E339E1"/>
    <w:rPr>
      <w:rFonts w:ascii="Tahoma" w:hAnsi="Tahoma" w:cs="Tahoma"/>
      <w:sz w:val="16"/>
      <w:szCs w:val="16"/>
    </w:rPr>
  </w:style>
  <w:style w:type="character" w:customStyle="1" w:styleId="BalloonTextChar">
    <w:name w:val="Balloon Text Char"/>
    <w:link w:val="BalloonText"/>
    <w:uiPriority w:val="99"/>
    <w:rsid w:val="00E339E1"/>
    <w:rPr>
      <w:rFonts w:ascii="Tahoma" w:hAnsi="Tahoma" w:cs="Tahoma"/>
      <w:sz w:val="16"/>
      <w:szCs w:val="16"/>
      <w:lang w:eastAsia="en-US"/>
    </w:rPr>
  </w:style>
  <w:style w:type="paragraph" w:customStyle="1" w:styleId="CoverTitle2">
    <w:name w:val="Cover Title 2"/>
    <w:basedOn w:val="Normal"/>
    <w:next w:val="Normal"/>
    <w:rsid w:val="006063AE"/>
    <w:pPr>
      <w:spacing w:after="120"/>
      <w:jc w:val="right"/>
    </w:pPr>
    <w:rPr>
      <w:color w:val="FFFFFF"/>
      <w:sz w:val="96"/>
      <w:szCs w:val="96"/>
    </w:rPr>
  </w:style>
  <w:style w:type="table" w:styleId="TableGrid">
    <w:name w:val="Table Grid"/>
    <w:basedOn w:val="TableNormal"/>
    <w:uiPriority w:val="59"/>
    <w:rsid w:val="0060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Heading1"/>
    <w:autoRedefine/>
    <w:qFormat/>
    <w:rsid w:val="00A9078E"/>
    <w:pPr>
      <w:pBdr>
        <w:top w:val="single" w:sz="4" w:space="1" w:color="000000"/>
        <w:left w:val="single" w:sz="4" w:space="4" w:color="000000"/>
        <w:bottom w:val="single" w:sz="4" w:space="1" w:color="000000"/>
        <w:right w:val="single" w:sz="4" w:space="31" w:color="000000"/>
      </w:pBdr>
      <w:shd w:val="clear" w:color="auto" w:fill="57A333"/>
      <w:spacing w:before="0" w:after="120"/>
    </w:pPr>
    <w:rPr>
      <w:noProof/>
      <w:color w:val="FFFFFF"/>
      <w:szCs w:val="48"/>
      <w:lang w:val="en-GB" w:eastAsia="x-none" w:bidi="en-US"/>
    </w:rPr>
  </w:style>
  <w:style w:type="paragraph" w:styleId="NoSpacing">
    <w:name w:val="No Spacing"/>
    <w:aliases w:val="Normal spaced"/>
    <w:basedOn w:val="Normal"/>
    <w:uiPriority w:val="1"/>
    <w:qFormat/>
    <w:rsid w:val="006063AE"/>
    <w:pPr>
      <w:spacing w:after="240"/>
    </w:pPr>
    <w:rPr>
      <w:rFonts w:ascii="Calibri" w:eastAsia="Calibri" w:hAnsi="Calibri"/>
      <w:sz w:val="24"/>
      <w:szCs w:val="32"/>
      <w:lang w:bidi="en-US"/>
    </w:rPr>
  </w:style>
  <w:style w:type="paragraph" w:customStyle="1" w:styleId="MainHeading">
    <w:name w:val="Main Heading"/>
    <w:basedOn w:val="Normal"/>
    <w:rsid w:val="006063AE"/>
    <w:pPr>
      <w:spacing w:after="200"/>
    </w:pPr>
    <w:rPr>
      <w:color w:val="57A333"/>
      <w:sz w:val="72"/>
    </w:rPr>
  </w:style>
  <w:style w:type="paragraph" w:customStyle="1" w:styleId="Heading1FC">
    <w:name w:val="Heading 1 FC"/>
    <w:basedOn w:val="Heading1"/>
    <w:link w:val="Heading1FCChar"/>
    <w:qFormat/>
    <w:rsid w:val="00367D77"/>
    <w:pPr>
      <w:pBdr>
        <w:top w:val="single" w:sz="4" w:space="1" w:color="000000"/>
        <w:left w:val="single" w:sz="4" w:space="4" w:color="000000"/>
        <w:bottom w:val="single" w:sz="4" w:space="1" w:color="000000"/>
        <w:right w:val="single" w:sz="4" w:space="4" w:color="000000"/>
      </w:pBdr>
      <w:shd w:val="clear" w:color="auto" w:fill="57A333"/>
      <w:spacing w:after="120"/>
    </w:pPr>
    <w:rPr>
      <w:b w:val="0"/>
      <w:color w:val="FFFFFF"/>
      <w:szCs w:val="36"/>
      <w:lang w:eastAsia="x-none" w:bidi="en-US"/>
    </w:rPr>
  </w:style>
  <w:style w:type="character" w:customStyle="1" w:styleId="Heading1FCChar">
    <w:name w:val="Heading 1 FC Char"/>
    <w:link w:val="Heading1FC"/>
    <w:rsid w:val="00367D77"/>
    <w:rPr>
      <w:rFonts w:ascii="Verdana" w:hAnsi="Verdana"/>
      <w:bCs/>
      <w:color w:val="FFFFFF"/>
      <w:kern w:val="32"/>
      <w:sz w:val="32"/>
      <w:szCs w:val="36"/>
      <w:shd w:val="clear" w:color="auto" w:fill="57A333"/>
      <w:lang w:val="x-none" w:eastAsia="x-none" w:bidi="en-US"/>
    </w:rPr>
  </w:style>
  <w:style w:type="character" w:customStyle="1" w:styleId="Heading4Char">
    <w:name w:val="Heading 4 Char"/>
    <w:link w:val="Heading4"/>
    <w:uiPriority w:val="9"/>
    <w:semiHidden/>
    <w:rsid w:val="00367D77"/>
    <w:rPr>
      <w:rFonts w:ascii="Calibri" w:eastAsia="Calibri" w:hAnsi="Calibri"/>
      <w:b/>
      <w:bCs/>
      <w:sz w:val="28"/>
      <w:szCs w:val="28"/>
      <w:lang w:val="x-none" w:eastAsia="x-none" w:bidi="en-US"/>
    </w:rPr>
  </w:style>
  <w:style w:type="character" w:customStyle="1" w:styleId="Heading5Char">
    <w:name w:val="Heading 5 Char"/>
    <w:link w:val="Heading5"/>
    <w:uiPriority w:val="9"/>
    <w:semiHidden/>
    <w:rsid w:val="00367D77"/>
    <w:rPr>
      <w:rFonts w:ascii="Calibri" w:eastAsia="Calibri" w:hAnsi="Calibri"/>
      <w:b/>
      <w:bCs/>
      <w:i/>
      <w:iCs/>
      <w:sz w:val="26"/>
      <w:szCs w:val="26"/>
      <w:lang w:val="x-none" w:eastAsia="x-none" w:bidi="en-US"/>
    </w:rPr>
  </w:style>
  <w:style w:type="character" w:customStyle="1" w:styleId="Heading6Char">
    <w:name w:val="Heading 6 Char"/>
    <w:link w:val="Heading6"/>
    <w:uiPriority w:val="9"/>
    <w:semiHidden/>
    <w:rsid w:val="00367D77"/>
    <w:rPr>
      <w:rFonts w:ascii="Calibri" w:eastAsia="Calibri" w:hAnsi="Calibri"/>
      <w:b/>
      <w:bCs/>
      <w:lang w:val="x-none" w:eastAsia="x-none" w:bidi="en-US"/>
    </w:rPr>
  </w:style>
  <w:style w:type="character" w:customStyle="1" w:styleId="Heading7Char">
    <w:name w:val="Heading 7 Char"/>
    <w:link w:val="Heading7"/>
    <w:uiPriority w:val="9"/>
    <w:semiHidden/>
    <w:rsid w:val="00367D77"/>
    <w:rPr>
      <w:rFonts w:ascii="Calibri" w:eastAsia="Calibri" w:hAnsi="Calibri"/>
      <w:sz w:val="24"/>
      <w:szCs w:val="24"/>
      <w:lang w:val="x-none" w:eastAsia="x-none" w:bidi="en-US"/>
    </w:rPr>
  </w:style>
  <w:style w:type="character" w:customStyle="1" w:styleId="Heading8Char">
    <w:name w:val="Heading 8 Char"/>
    <w:link w:val="Heading8"/>
    <w:uiPriority w:val="9"/>
    <w:semiHidden/>
    <w:rsid w:val="00367D77"/>
    <w:rPr>
      <w:rFonts w:ascii="Calibri" w:eastAsia="Calibri" w:hAnsi="Calibri"/>
      <w:i/>
      <w:iCs/>
      <w:sz w:val="24"/>
      <w:szCs w:val="24"/>
      <w:lang w:val="x-none" w:eastAsia="x-none" w:bidi="en-US"/>
    </w:rPr>
  </w:style>
  <w:style w:type="character" w:customStyle="1" w:styleId="Heading9Char">
    <w:name w:val="Heading 9 Char"/>
    <w:link w:val="Heading9"/>
    <w:uiPriority w:val="9"/>
    <w:semiHidden/>
    <w:rsid w:val="00367D77"/>
    <w:rPr>
      <w:rFonts w:ascii="Cambria" w:hAnsi="Cambria"/>
      <w:lang w:val="x-none" w:eastAsia="x-none" w:bidi="en-US"/>
    </w:rPr>
  </w:style>
  <w:style w:type="character" w:styleId="BookTitle">
    <w:name w:val="Book Title"/>
    <w:uiPriority w:val="33"/>
    <w:qFormat/>
    <w:rsid w:val="00367D77"/>
    <w:rPr>
      <w:rFonts w:ascii="Cambria" w:eastAsia="Times New Roman" w:hAnsi="Cambria"/>
      <w:b/>
      <w:i/>
      <w:sz w:val="24"/>
      <w:szCs w:val="24"/>
    </w:rPr>
  </w:style>
  <w:style w:type="character" w:styleId="Emphasis">
    <w:name w:val="Emphasis"/>
    <w:uiPriority w:val="20"/>
    <w:qFormat/>
    <w:rsid w:val="00367D77"/>
    <w:rPr>
      <w:rFonts w:ascii="Calibri" w:hAnsi="Calibri"/>
      <w:b/>
      <w:i/>
      <w:iCs/>
    </w:rPr>
  </w:style>
  <w:style w:type="paragraph" w:styleId="EnvelopeAddress">
    <w:name w:val="envelope address"/>
    <w:basedOn w:val="Normal"/>
    <w:uiPriority w:val="99"/>
    <w:unhideWhenUsed/>
    <w:rsid w:val="00367D77"/>
    <w:pPr>
      <w:framePr w:w="5973" w:hSpace="181" w:wrap="around" w:vAnchor="page" w:hAnchor="page" w:x="4695" w:y="2025"/>
    </w:pPr>
    <w:rPr>
      <w:rFonts w:ascii="Times New Roman" w:hAnsi="Times New Roman"/>
      <w:i/>
      <w:sz w:val="28"/>
      <w:szCs w:val="28"/>
      <w:lang w:bidi="en-US"/>
    </w:rPr>
  </w:style>
  <w:style w:type="character" w:customStyle="1" w:styleId="Heading1Char">
    <w:name w:val="Heading 1 Char"/>
    <w:link w:val="Heading1"/>
    <w:uiPriority w:val="9"/>
    <w:rsid w:val="00367D77"/>
    <w:rPr>
      <w:rFonts w:ascii="Verdana" w:hAnsi="Verdana" w:cs="Arial"/>
      <w:b/>
      <w:bCs/>
      <w:kern w:val="32"/>
      <w:sz w:val="32"/>
      <w:szCs w:val="32"/>
      <w:lang w:eastAsia="en-US"/>
    </w:rPr>
  </w:style>
  <w:style w:type="character" w:customStyle="1" w:styleId="Heading2Char">
    <w:name w:val="Heading 2 Char"/>
    <w:link w:val="Heading2"/>
    <w:uiPriority w:val="9"/>
    <w:rsid w:val="00367D77"/>
    <w:rPr>
      <w:rFonts w:ascii="Verdana" w:hAnsi="Verdana" w:cs="Arial"/>
      <w:b/>
      <w:bCs/>
      <w:i/>
      <w:iCs/>
      <w:sz w:val="28"/>
      <w:szCs w:val="28"/>
      <w:lang w:eastAsia="en-US"/>
    </w:rPr>
  </w:style>
  <w:style w:type="character" w:customStyle="1" w:styleId="Heading3Char">
    <w:name w:val="Heading 3 Char"/>
    <w:link w:val="Heading3"/>
    <w:uiPriority w:val="9"/>
    <w:rsid w:val="00367D77"/>
    <w:rPr>
      <w:rFonts w:ascii="Verdana" w:hAnsi="Verdana" w:cs="Arial"/>
      <w:b/>
      <w:bCs/>
      <w:sz w:val="26"/>
      <w:szCs w:val="26"/>
      <w:lang w:eastAsia="en-US"/>
    </w:rPr>
  </w:style>
  <w:style w:type="character" w:styleId="IntenseEmphasis">
    <w:name w:val="Intense Emphasis"/>
    <w:uiPriority w:val="21"/>
    <w:qFormat/>
    <w:rsid w:val="00367D77"/>
    <w:rPr>
      <w:b/>
      <w:i/>
      <w:sz w:val="24"/>
      <w:szCs w:val="24"/>
      <w:u w:val="single"/>
    </w:rPr>
  </w:style>
  <w:style w:type="paragraph" w:styleId="IntenseQuote">
    <w:name w:val="Intense Quote"/>
    <w:basedOn w:val="Normal"/>
    <w:next w:val="Normal"/>
    <w:link w:val="IntenseQuoteChar"/>
    <w:uiPriority w:val="30"/>
    <w:qFormat/>
    <w:rsid w:val="00367D77"/>
    <w:pPr>
      <w:ind w:left="720" w:right="720"/>
    </w:pPr>
    <w:rPr>
      <w:rFonts w:ascii="Calibri" w:eastAsia="Calibri" w:hAnsi="Calibri"/>
      <w:b/>
      <w:i/>
      <w:sz w:val="24"/>
      <w:szCs w:val="20"/>
      <w:lang w:val="x-none" w:eastAsia="x-none" w:bidi="en-US"/>
    </w:rPr>
  </w:style>
  <w:style w:type="character" w:customStyle="1" w:styleId="IntenseQuoteChar">
    <w:name w:val="Intense Quote Char"/>
    <w:link w:val="IntenseQuote"/>
    <w:uiPriority w:val="30"/>
    <w:rsid w:val="00367D77"/>
    <w:rPr>
      <w:rFonts w:ascii="Calibri" w:eastAsia="Calibri" w:hAnsi="Calibri"/>
      <w:b/>
      <w:i/>
      <w:sz w:val="24"/>
      <w:lang w:val="x-none" w:eastAsia="x-none" w:bidi="en-US"/>
    </w:rPr>
  </w:style>
  <w:style w:type="character" w:styleId="IntenseReference">
    <w:name w:val="Intense Reference"/>
    <w:uiPriority w:val="32"/>
    <w:qFormat/>
    <w:rsid w:val="00367D77"/>
    <w:rPr>
      <w:b/>
      <w:sz w:val="24"/>
      <w:u w:val="single"/>
    </w:rPr>
  </w:style>
  <w:style w:type="paragraph" w:styleId="ListParagraph">
    <w:name w:val="List Paragraph"/>
    <w:basedOn w:val="Normal"/>
    <w:uiPriority w:val="34"/>
    <w:qFormat/>
    <w:rsid w:val="00367D77"/>
    <w:pPr>
      <w:ind w:left="720"/>
      <w:contextualSpacing/>
    </w:pPr>
    <w:rPr>
      <w:rFonts w:ascii="Calibri" w:eastAsia="Calibri" w:hAnsi="Calibri"/>
      <w:sz w:val="24"/>
      <w:szCs w:val="24"/>
      <w:lang w:bidi="en-US"/>
    </w:rPr>
  </w:style>
  <w:style w:type="paragraph" w:styleId="Quote">
    <w:name w:val="Quote"/>
    <w:basedOn w:val="Normal"/>
    <w:next w:val="Normal"/>
    <w:link w:val="QuoteChar"/>
    <w:uiPriority w:val="29"/>
    <w:qFormat/>
    <w:rsid w:val="00367D77"/>
    <w:rPr>
      <w:rFonts w:ascii="Calibri" w:eastAsia="Calibri" w:hAnsi="Calibri"/>
      <w:i/>
      <w:sz w:val="24"/>
      <w:szCs w:val="24"/>
      <w:lang w:val="x-none" w:eastAsia="x-none" w:bidi="en-US"/>
    </w:rPr>
  </w:style>
  <w:style w:type="character" w:customStyle="1" w:styleId="QuoteChar">
    <w:name w:val="Quote Char"/>
    <w:link w:val="Quote"/>
    <w:uiPriority w:val="29"/>
    <w:rsid w:val="00367D77"/>
    <w:rPr>
      <w:rFonts w:ascii="Calibri" w:eastAsia="Calibri" w:hAnsi="Calibri"/>
      <w:i/>
      <w:sz w:val="24"/>
      <w:szCs w:val="24"/>
      <w:lang w:val="x-none" w:eastAsia="x-none" w:bidi="en-US"/>
    </w:rPr>
  </w:style>
  <w:style w:type="character" w:styleId="Strong">
    <w:name w:val="Strong"/>
    <w:uiPriority w:val="22"/>
    <w:qFormat/>
    <w:rsid w:val="00367D77"/>
    <w:rPr>
      <w:b/>
      <w:bCs/>
    </w:rPr>
  </w:style>
  <w:style w:type="paragraph" w:styleId="Subtitle">
    <w:name w:val="Subtitle"/>
    <w:basedOn w:val="Normal"/>
    <w:next w:val="Normal"/>
    <w:link w:val="SubtitleChar"/>
    <w:uiPriority w:val="11"/>
    <w:qFormat/>
    <w:rsid w:val="00367D77"/>
    <w:pPr>
      <w:spacing w:after="60"/>
      <w:jc w:val="center"/>
      <w:outlineLvl w:val="1"/>
    </w:pPr>
    <w:rPr>
      <w:rFonts w:ascii="Cambria" w:hAnsi="Cambria"/>
      <w:sz w:val="24"/>
      <w:szCs w:val="24"/>
      <w:lang w:val="x-none" w:eastAsia="x-none" w:bidi="en-US"/>
    </w:rPr>
  </w:style>
  <w:style w:type="character" w:customStyle="1" w:styleId="SubtitleChar">
    <w:name w:val="Subtitle Char"/>
    <w:link w:val="Subtitle"/>
    <w:uiPriority w:val="11"/>
    <w:rsid w:val="00367D77"/>
    <w:rPr>
      <w:rFonts w:ascii="Cambria" w:hAnsi="Cambria"/>
      <w:sz w:val="24"/>
      <w:szCs w:val="24"/>
      <w:lang w:val="x-none" w:eastAsia="x-none" w:bidi="en-US"/>
    </w:rPr>
  </w:style>
  <w:style w:type="character" w:styleId="SubtleEmphasis">
    <w:name w:val="Subtle Emphasis"/>
    <w:uiPriority w:val="19"/>
    <w:qFormat/>
    <w:rsid w:val="00367D77"/>
    <w:rPr>
      <w:i/>
      <w:color w:val="5A5A5A"/>
    </w:rPr>
  </w:style>
  <w:style w:type="character" w:styleId="SubtleReference">
    <w:name w:val="Subtle Reference"/>
    <w:uiPriority w:val="31"/>
    <w:qFormat/>
    <w:rsid w:val="00367D77"/>
    <w:rPr>
      <w:sz w:val="24"/>
      <w:szCs w:val="24"/>
      <w:u w:val="single"/>
    </w:rPr>
  </w:style>
  <w:style w:type="paragraph" w:styleId="Title">
    <w:name w:val="Title"/>
    <w:basedOn w:val="Normal"/>
    <w:next w:val="Normal"/>
    <w:link w:val="TitleChar"/>
    <w:uiPriority w:val="10"/>
    <w:qFormat/>
    <w:rsid w:val="00367D77"/>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367D77"/>
    <w:rPr>
      <w:rFonts w:ascii="Cambria" w:hAnsi="Cambria"/>
      <w:b/>
      <w:bCs/>
      <w:kern w:val="28"/>
      <w:sz w:val="32"/>
      <w:szCs w:val="32"/>
      <w:lang w:val="x-none" w:eastAsia="x-none" w:bidi="en-US"/>
    </w:rPr>
  </w:style>
  <w:style w:type="paragraph" w:styleId="TOCHeading">
    <w:name w:val="TOC Heading"/>
    <w:basedOn w:val="Heading1"/>
    <w:next w:val="Normal"/>
    <w:uiPriority w:val="39"/>
    <w:semiHidden/>
    <w:unhideWhenUsed/>
    <w:qFormat/>
    <w:rsid w:val="00367D77"/>
    <w:pPr>
      <w:outlineLvl w:val="9"/>
    </w:pPr>
    <w:rPr>
      <w:rFonts w:ascii="Cambria" w:hAnsi="Cambria"/>
      <w:lang w:eastAsia="x-none" w:bidi="en-US"/>
    </w:rPr>
  </w:style>
  <w:style w:type="character" w:customStyle="1" w:styleId="HeaderChar">
    <w:name w:val="Header Char"/>
    <w:link w:val="Header"/>
    <w:uiPriority w:val="99"/>
    <w:rsid w:val="00367D77"/>
    <w:rPr>
      <w:rFonts w:ascii="Verdana" w:hAnsi="Verdana"/>
      <w:sz w:val="22"/>
      <w:szCs w:val="22"/>
      <w:lang w:eastAsia="en-US"/>
    </w:rPr>
  </w:style>
  <w:style w:type="character" w:customStyle="1" w:styleId="FooterChar">
    <w:name w:val="Footer Char"/>
    <w:link w:val="Footer"/>
    <w:rsid w:val="00367D77"/>
    <w:rPr>
      <w:rFonts w:ascii="Verdana" w:hAnsi="Verdana"/>
      <w:sz w:val="22"/>
      <w:szCs w:val="22"/>
      <w:lang w:eastAsia="en-US"/>
    </w:rPr>
  </w:style>
  <w:style w:type="paragraph" w:styleId="BodyText">
    <w:name w:val="Body Text"/>
    <w:basedOn w:val="Normal"/>
    <w:link w:val="BodyTextChar"/>
    <w:unhideWhenUsed/>
    <w:rsid w:val="00367D77"/>
    <w:pPr>
      <w:spacing w:after="120"/>
    </w:pPr>
    <w:rPr>
      <w:lang w:val="x-none"/>
    </w:rPr>
  </w:style>
  <w:style w:type="character" w:customStyle="1" w:styleId="BodyTextChar">
    <w:name w:val="Body Text Char"/>
    <w:link w:val="BodyText"/>
    <w:rsid w:val="00367D77"/>
    <w:rPr>
      <w:rFonts w:ascii="Verdana" w:hAnsi="Verdana"/>
      <w:sz w:val="22"/>
      <w:szCs w:val="22"/>
      <w:lang w:val="x-none" w:eastAsia="en-US"/>
    </w:rPr>
  </w:style>
  <w:style w:type="character" w:styleId="FollowedHyperlink">
    <w:name w:val="FollowedHyperlink"/>
    <w:uiPriority w:val="99"/>
    <w:unhideWhenUsed/>
    <w:rsid w:val="00367D77"/>
    <w:rPr>
      <w:color w:val="800080"/>
      <w:u w:val="single"/>
    </w:rPr>
  </w:style>
  <w:style w:type="paragraph" w:customStyle="1" w:styleId="Default">
    <w:name w:val="Default"/>
    <w:rsid w:val="00367D77"/>
    <w:pPr>
      <w:autoSpaceDE w:val="0"/>
      <w:autoSpaceDN w:val="0"/>
      <w:adjustRightInd w:val="0"/>
    </w:pPr>
    <w:rPr>
      <w:rFonts w:ascii="Verdana" w:eastAsia="Calibri" w:hAnsi="Verdana" w:cs="Verdana"/>
      <w:color w:val="000000"/>
      <w:sz w:val="24"/>
      <w:szCs w:val="24"/>
    </w:rPr>
  </w:style>
  <w:style w:type="paragraph" w:customStyle="1" w:styleId="Section2heading">
    <w:name w:val="Section 2 heading"/>
    <w:basedOn w:val="Heading1FC"/>
    <w:autoRedefine/>
    <w:qFormat/>
    <w:rsid w:val="00367D77"/>
    <w:pPr>
      <w:spacing w:before="120"/>
      <w:ind w:left="357" w:hanging="357"/>
    </w:pPr>
    <w:rPr>
      <w:noProof/>
    </w:rPr>
  </w:style>
  <w:style w:type="paragraph" w:styleId="Revision">
    <w:name w:val="Revision"/>
    <w:hidden/>
    <w:uiPriority w:val="99"/>
    <w:rsid w:val="00367D77"/>
    <w:rPr>
      <w:rFonts w:ascii="Calibri" w:eastAsia="Calibri" w:hAnsi="Calibri"/>
      <w:sz w:val="24"/>
      <w:szCs w:val="24"/>
      <w:lang w:eastAsia="en-US" w:bidi="en-US"/>
    </w:rPr>
  </w:style>
  <w:style w:type="paragraph" w:customStyle="1" w:styleId="Heading1Banner">
    <w:name w:val="Heading 1 Banner"/>
    <w:basedOn w:val="Title"/>
    <w:qFormat/>
    <w:rsid w:val="00367D77"/>
    <w:pPr>
      <w:jc w:val="left"/>
    </w:pPr>
  </w:style>
  <w:style w:type="character" w:styleId="CommentReference">
    <w:name w:val="annotation reference"/>
    <w:rsid w:val="00A70686"/>
    <w:rPr>
      <w:sz w:val="16"/>
      <w:szCs w:val="16"/>
    </w:rPr>
  </w:style>
  <w:style w:type="paragraph" w:styleId="CommentText">
    <w:name w:val="annotation text"/>
    <w:basedOn w:val="Normal"/>
    <w:link w:val="CommentTextChar"/>
    <w:rsid w:val="00A70686"/>
    <w:rPr>
      <w:sz w:val="20"/>
      <w:szCs w:val="20"/>
    </w:rPr>
  </w:style>
  <w:style w:type="character" w:customStyle="1" w:styleId="CommentTextChar">
    <w:name w:val="Comment Text Char"/>
    <w:link w:val="CommentText"/>
    <w:rsid w:val="00A70686"/>
    <w:rPr>
      <w:rFonts w:ascii="Verdana" w:hAnsi="Verdana"/>
      <w:lang w:eastAsia="en-US"/>
    </w:rPr>
  </w:style>
  <w:style w:type="paragraph" w:styleId="CommentSubject">
    <w:name w:val="annotation subject"/>
    <w:basedOn w:val="CommentText"/>
    <w:next w:val="CommentText"/>
    <w:link w:val="CommentSubjectChar"/>
    <w:rsid w:val="00A70686"/>
    <w:rPr>
      <w:b/>
      <w:bCs/>
    </w:rPr>
  </w:style>
  <w:style w:type="character" w:customStyle="1" w:styleId="CommentSubjectChar">
    <w:name w:val="Comment Subject Char"/>
    <w:link w:val="CommentSubject"/>
    <w:rsid w:val="00A70686"/>
    <w:rPr>
      <w:rFonts w:ascii="Verdana" w:hAnsi="Verdana"/>
      <w:b/>
      <w:bCs/>
      <w:lang w:eastAsia="en-US"/>
    </w:rPr>
  </w:style>
  <w:style w:type="paragraph" w:customStyle="1" w:styleId="paragraph">
    <w:name w:val="paragraph"/>
    <w:basedOn w:val="Normal"/>
    <w:rsid w:val="00DE326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DE3268"/>
  </w:style>
  <w:style w:type="character" w:customStyle="1" w:styleId="eop">
    <w:name w:val="eop"/>
    <w:basedOn w:val="DefaultParagraphFont"/>
    <w:rsid w:val="00DE3268"/>
  </w:style>
  <w:style w:type="character" w:customStyle="1" w:styleId="cf01">
    <w:name w:val="cf01"/>
    <w:rsid w:val="00F13024"/>
    <w:rPr>
      <w:rFonts w:ascii="Segoe UI" w:hAnsi="Segoe UI" w:cs="Segoe UI" w:hint="default"/>
      <w:sz w:val="18"/>
      <w:szCs w:val="18"/>
    </w:rPr>
  </w:style>
  <w:style w:type="character" w:customStyle="1" w:styleId="UnresolvedMention">
    <w:name w:val="Unresolved Mention"/>
    <w:uiPriority w:val="99"/>
    <w:semiHidden/>
    <w:unhideWhenUsed/>
    <w:rsid w:val="007D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21335">
      <w:bodyDiv w:val="1"/>
      <w:marLeft w:val="0"/>
      <w:marRight w:val="0"/>
      <w:marTop w:val="0"/>
      <w:marBottom w:val="0"/>
      <w:divBdr>
        <w:top w:val="none" w:sz="0" w:space="0" w:color="auto"/>
        <w:left w:val="none" w:sz="0" w:space="0" w:color="auto"/>
        <w:bottom w:val="none" w:sz="0" w:space="0" w:color="auto"/>
        <w:right w:val="none" w:sz="0" w:space="0" w:color="auto"/>
      </w:divBdr>
    </w:div>
    <w:div w:id="893277743">
      <w:bodyDiv w:val="1"/>
      <w:marLeft w:val="0"/>
      <w:marRight w:val="0"/>
      <w:marTop w:val="0"/>
      <w:marBottom w:val="0"/>
      <w:divBdr>
        <w:top w:val="none" w:sz="0" w:space="0" w:color="auto"/>
        <w:left w:val="none" w:sz="0" w:space="0" w:color="auto"/>
        <w:bottom w:val="none" w:sz="0" w:space="0" w:color="auto"/>
        <w:right w:val="none" w:sz="0" w:space="0" w:color="auto"/>
      </w:divBdr>
    </w:div>
    <w:div w:id="1180848235">
      <w:bodyDiv w:val="1"/>
      <w:marLeft w:val="0"/>
      <w:marRight w:val="0"/>
      <w:marTop w:val="0"/>
      <w:marBottom w:val="0"/>
      <w:divBdr>
        <w:top w:val="none" w:sz="0" w:space="0" w:color="auto"/>
        <w:left w:val="none" w:sz="0" w:space="0" w:color="auto"/>
        <w:bottom w:val="none" w:sz="0" w:space="0" w:color="auto"/>
        <w:right w:val="none" w:sz="0" w:space="0" w:color="auto"/>
      </w:divBdr>
    </w:div>
    <w:div w:id="1633245604">
      <w:bodyDiv w:val="1"/>
      <w:marLeft w:val="0"/>
      <w:marRight w:val="0"/>
      <w:marTop w:val="0"/>
      <w:marBottom w:val="0"/>
      <w:divBdr>
        <w:top w:val="none" w:sz="0" w:space="0" w:color="auto"/>
        <w:left w:val="none" w:sz="0" w:space="0" w:color="auto"/>
        <w:bottom w:val="none" w:sz="0" w:space="0" w:color="auto"/>
        <w:right w:val="none" w:sz="0" w:space="0" w:color="auto"/>
      </w:divBdr>
    </w:div>
    <w:div w:id="1858152991">
      <w:bodyDiv w:val="1"/>
      <w:marLeft w:val="0"/>
      <w:marRight w:val="0"/>
      <w:marTop w:val="0"/>
      <w:marBottom w:val="0"/>
      <w:divBdr>
        <w:top w:val="none" w:sz="0" w:space="0" w:color="auto"/>
        <w:left w:val="none" w:sz="0" w:space="0" w:color="auto"/>
        <w:bottom w:val="none" w:sz="0" w:space="0" w:color="auto"/>
        <w:right w:val="none" w:sz="0" w:space="0" w:color="auto"/>
      </w:divBdr>
      <w:divsChild>
        <w:div w:id="588075304">
          <w:marLeft w:val="0"/>
          <w:marRight w:val="0"/>
          <w:marTop w:val="0"/>
          <w:marBottom w:val="0"/>
          <w:divBdr>
            <w:top w:val="none" w:sz="0" w:space="0" w:color="auto"/>
            <w:left w:val="none" w:sz="0" w:space="0" w:color="auto"/>
            <w:bottom w:val="none" w:sz="0" w:space="0" w:color="auto"/>
            <w:right w:val="none" w:sz="0" w:space="0" w:color="auto"/>
          </w:divBdr>
        </w:div>
        <w:div w:id="783497285">
          <w:marLeft w:val="0"/>
          <w:marRight w:val="0"/>
          <w:marTop w:val="0"/>
          <w:marBottom w:val="0"/>
          <w:divBdr>
            <w:top w:val="none" w:sz="0" w:space="0" w:color="auto"/>
            <w:left w:val="none" w:sz="0" w:space="0" w:color="auto"/>
            <w:bottom w:val="none" w:sz="0" w:space="0" w:color="auto"/>
            <w:right w:val="none" w:sz="0" w:space="0" w:color="auto"/>
          </w:divBdr>
        </w:div>
        <w:div w:id="900939840">
          <w:marLeft w:val="0"/>
          <w:marRight w:val="0"/>
          <w:marTop w:val="0"/>
          <w:marBottom w:val="0"/>
          <w:divBdr>
            <w:top w:val="none" w:sz="0" w:space="0" w:color="auto"/>
            <w:left w:val="none" w:sz="0" w:space="0" w:color="auto"/>
            <w:bottom w:val="none" w:sz="0" w:space="0" w:color="auto"/>
            <w:right w:val="none" w:sz="0" w:space="0" w:color="auto"/>
          </w:divBdr>
        </w:div>
        <w:div w:id="1359546353">
          <w:marLeft w:val="0"/>
          <w:marRight w:val="0"/>
          <w:marTop w:val="0"/>
          <w:marBottom w:val="0"/>
          <w:divBdr>
            <w:top w:val="none" w:sz="0" w:space="0" w:color="auto"/>
            <w:left w:val="none" w:sz="0" w:space="0" w:color="auto"/>
            <w:bottom w:val="none" w:sz="0" w:space="0" w:color="auto"/>
            <w:right w:val="none" w:sz="0" w:space="0" w:color="auto"/>
          </w:divBdr>
        </w:div>
        <w:div w:id="1755664345">
          <w:marLeft w:val="0"/>
          <w:marRight w:val="0"/>
          <w:marTop w:val="0"/>
          <w:marBottom w:val="0"/>
          <w:divBdr>
            <w:top w:val="none" w:sz="0" w:space="0" w:color="auto"/>
            <w:left w:val="none" w:sz="0" w:space="0" w:color="auto"/>
            <w:bottom w:val="none" w:sz="0" w:space="0" w:color="auto"/>
            <w:right w:val="none" w:sz="0" w:space="0" w:color="auto"/>
          </w:divBdr>
        </w:div>
        <w:div w:id="1775444168">
          <w:marLeft w:val="0"/>
          <w:marRight w:val="0"/>
          <w:marTop w:val="0"/>
          <w:marBottom w:val="0"/>
          <w:divBdr>
            <w:top w:val="none" w:sz="0" w:space="0" w:color="auto"/>
            <w:left w:val="none" w:sz="0" w:space="0" w:color="auto"/>
            <w:bottom w:val="none" w:sz="0" w:space="0" w:color="auto"/>
            <w:right w:val="none" w:sz="0" w:space="0" w:color="auto"/>
          </w:divBdr>
        </w:div>
        <w:div w:id="2139449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hyperlink" Target="about:blank" TargetMode="Externa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eader" Target="header1.xm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9696f85-8951-4fae-835c-70d7dd3e6798"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84c1594-a7fd-43bf-8f87-fe21d6621adf" xsi:nil="true"/>
    <Notes0 xmlns="e640a7d7-a81b-42aa-97f9-16f1b5c0e904" xsi:nil="true"/>
    <lcf76f155ced4ddcb4097134ff3c332f xmlns="e640a7d7-a81b-42aa-97f9-16f1b5c0e904">
      <Terms xmlns="http://schemas.microsoft.com/office/infopath/2007/PartnerControls"/>
    </lcf76f155ced4ddcb4097134ff3c332f>
    <SharedWithUsers xmlns="93b05c87-7de4-4d88-9598-8f64d2170e55">
      <UserInfo>
        <DisplayName>Barley, Luke</DisplayName>
        <AccountId>452</AccountId>
        <AccountType/>
      </UserInfo>
      <UserInfo>
        <DisplayName>Gibbons, Hannah</DisplayName>
        <AccountId>795</AccountId>
        <AccountType/>
      </UserInfo>
      <UserInfo>
        <DisplayName>Stanfield, Victoria</DisplayName>
        <AccountId>781</AccountId>
        <AccountType/>
      </UserInfo>
      <UserInfo>
        <DisplayName>Stanway, Matt</DisplayName>
        <AccountId>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9E66E48BBB448B64E33BAB7324E9B" ma:contentTypeVersion="17" ma:contentTypeDescription="Create a new document." ma:contentTypeScope="" ma:versionID="56fb68b4e9b8d3fd91e7cbb6e325ef51">
  <xsd:schema xmlns:xsd="http://www.w3.org/2001/XMLSchema" xmlns:xs="http://www.w3.org/2001/XMLSchema" xmlns:p="http://schemas.microsoft.com/office/2006/metadata/properties" xmlns:ns2="93b05c87-7de4-4d88-9598-8f64d2170e55" xmlns:ns3="e640a7d7-a81b-42aa-97f9-16f1b5c0e904" xmlns:ns4="f84c1594-a7fd-43bf-8f87-fe21d6621adf" targetNamespace="http://schemas.microsoft.com/office/2006/metadata/properties" ma:root="true" ma:fieldsID="81b9ce92b2d625131c745fd3ff2a56ab" ns2:_="" ns3:_="" ns4:_="">
    <xsd:import namespace="93b05c87-7de4-4d88-9598-8f64d2170e55"/>
    <xsd:import namespace="e640a7d7-a81b-42aa-97f9-16f1b5c0e904"/>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4:TaxCatchAll"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05c87-7de4-4d88-9598-8f64d2170e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a7d7-a81b-42aa-97f9-16f1b5c0e9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Notes0" ma:index="2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ce732de-2959-4114-8368-c9e05364ef48}" ma:internalName="TaxCatchAll" ma:showField="CatchAllData" ma:web="93b05c87-7de4-4d88-9598-8f64d2170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9AB16-08B5-42B5-8694-316342F86D80}">
  <ds:schemaRefs>
    <ds:schemaRef ds:uri="Microsoft.SharePoint.Taxonomy.ContentTypeSync"/>
  </ds:schemaRefs>
</ds:datastoreItem>
</file>

<file path=customXml/itemProps2.xml><?xml version="1.0" encoding="utf-8"?>
<ds:datastoreItem xmlns:ds="http://schemas.openxmlformats.org/officeDocument/2006/customXml" ds:itemID="{FE78B5C7-F94A-4598-B02D-8F72E88C7FC9}">
  <ds:schemaRefs>
    <ds:schemaRef ds:uri="http://schemas.microsoft.com/sharepoint/v3/contenttype/forms"/>
  </ds:schemaRefs>
</ds:datastoreItem>
</file>

<file path=customXml/itemProps3.xml><?xml version="1.0" encoding="utf-8"?>
<ds:datastoreItem xmlns:ds="http://schemas.openxmlformats.org/officeDocument/2006/customXml" ds:itemID="{18A0E426-45D9-4D4F-9CB2-8BEE11316BE1}">
  <ds:schemaRefs>
    <ds:schemaRef ds:uri="http://schemas.microsoft.com/office/2006/metadata/properties"/>
    <ds:schemaRef ds:uri="http://schemas.microsoft.com/office/infopath/2007/PartnerControls"/>
    <ds:schemaRef ds:uri="f84c1594-a7fd-43bf-8f87-fe21d6621adf"/>
    <ds:schemaRef ds:uri="e640a7d7-a81b-42aa-97f9-16f1b5c0e904"/>
    <ds:schemaRef ds:uri="93b05c87-7de4-4d88-9598-8f64d2170e55"/>
  </ds:schemaRefs>
</ds:datastoreItem>
</file>

<file path=customXml/itemProps4.xml><?xml version="1.0" encoding="utf-8"?>
<ds:datastoreItem xmlns:ds="http://schemas.openxmlformats.org/officeDocument/2006/customXml" ds:itemID="{8BFF8A04-BFBB-4DF1-9B0F-3C71AA4E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05c87-7de4-4d88-9598-8f64d2170e55"/>
    <ds:schemaRef ds:uri="e640a7d7-a81b-42aa-97f9-16f1b5c0e904"/>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260D0A-99C2-462F-9535-E1C370AF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7813</Words>
  <Characters>44535</Characters>
  <Application>Microsoft Office Word</Application>
  <DocSecurity>0</DocSecurity>
  <Lines>371</Lines>
  <Paragraphs>104</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How to use these templates</vt:lpstr>
      <vt:lpstr/>
      <vt:lpstr>/</vt:lpstr>
      <vt:lpstr/>
      <vt:lpstr/>
      <vt:lpstr/>
      <vt:lpstr/>
      <vt:lpstr/>
      <vt:lpstr>/</vt:lpstr>
      <vt:lpstr>UK Forestry Standard management planning criteria</vt:lpstr>
      <vt:lpstr>Section 1: Property Details</vt:lpstr>
      <vt:lpstr>Section 2: Vision and Objectives</vt:lpstr>
      <vt:lpstr>2.1 Vision</vt:lpstr>
      <vt:lpstr>2.2 Management Objectives</vt:lpstr>
      <vt:lpstr>Section 3: Plan Review – Achievements </vt:lpstr>
      <vt:lpstr>Section 4: Woodland Survey</vt:lpstr>
      <vt:lpstr>4.1	Description</vt:lpstr>
      <vt:lpstr>4.2 Information</vt:lpstr>
      <vt:lpstr>4.3 Habitat Types</vt:lpstr>
      <vt:lpstr>4.4 Structure and activity data</vt:lpstr>
      <vt:lpstr>Section 5: Woodland Protection</vt:lpstr>
      <vt:lpstr>5.1 Risk Matrix</vt:lpstr>
      <vt:lpstr>5.2 Plant Health</vt:lpstr>
      <vt:lpstr>5.3 Deer</vt:lpstr>
      <vt:lpstr>5.4 Grey Squirrels</vt:lpstr>
      <vt:lpstr>5.5 Livestock and Other Mammals</vt:lpstr>
      <vt:lpstr>5.6 Water &amp; Soil</vt:lpstr>
      <vt:lpstr>5.7 Environmental</vt:lpstr>
      <vt:lpstr>5.8 Social</vt:lpstr>
      <vt:lpstr>5.9 Economic</vt:lpstr>
      <vt:lpstr>5.10 Climate Change Resilience</vt:lpstr>
      <vt:lpstr>Section 6: Management Strategy</vt:lpstr>
      <vt:lpstr>Section 7: Stakeholder Engagement </vt:lpstr>
      <vt:lpstr>Section 8: Monitoring</vt:lpstr>
      <vt:lpstr>UK Forestry Standard woodland plan assessment</vt:lpstr>
      <vt:lpstr>For FC office use and approval only:</vt:lpstr>
    </vt:vector>
  </TitlesOfParts>
  <Company>Myriad Training Ltd</Company>
  <LinksUpToDate>false</LinksUpToDate>
  <CharactersWithSpaces>52244</CharactersWithSpaces>
  <SharedDoc>false</SharedDoc>
  <HLinks>
    <vt:vector size="96" baseType="variant">
      <vt:variant>
        <vt:i4>1966154</vt:i4>
      </vt:variant>
      <vt:variant>
        <vt:i4>48</vt:i4>
      </vt:variant>
      <vt:variant>
        <vt:i4>0</vt:i4>
      </vt:variant>
      <vt:variant>
        <vt:i4>5</vt:i4>
      </vt:variant>
      <vt:variant>
        <vt:lpwstr>http://www.forestry.gov.uk/website/forestry.nsf/byunique/infd-7t9e4j</vt:lpwstr>
      </vt:variant>
      <vt:variant>
        <vt:lpwstr/>
      </vt:variant>
      <vt:variant>
        <vt:i4>3997745</vt:i4>
      </vt:variant>
      <vt:variant>
        <vt:i4>45</vt:i4>
      </vt:variant>
      <vt:variant>
        <vt:i4>0</vt:i4>
      </vt:variant>
      <vt:variant>
        <vt:i4>5</vt:i4>
      </vt:variant>
      <vt:variant>
        <vt:lpwstr>http://www.forestry.gov.uk/forestry/INFD-8M6E9E</vt:lpwstr>
      </vt:variant>
      <vt:variant>
        <vt:lpwstr/>
      </vt:variant>
      <vt:variant>
        <vt:i4>2687101</vt:i4>
      </vt:variant>
      <vt:variant>
        <vt:i4>42</vt:i4>
      </vt:variant>
      <vt:variant>
        <vt:i4>0</vt:i4>
      </vt:variant>
      <vt:variant>
        <vt:i4>5</vt:i4>
      </vt:variant>
      <vt:variant>
        <vt:lpwstr>http://www.forestry.gov.uk/greysquirrel</vt:lpwstr>
      </vt:variant>
      <vt:variant>
        <vt:lpwstr/>
      </vt:variant>
      <vt:variant>
        <vt:i4>8126566</vt:i4>
      </vt:variant>
      <vt:variant>
        <vt:i4>39</vt:i4>
      </vt:variant>
      <vt:variant>
        <vt:i4>0</vt:i4>
      </vt:variant>
      <vt:variant>
        <vt:i4>5</vt:i4>
      </vt:variant>
      <vt:variant>
        <vt:lpwstr>http://www.thedeerinitiative.co.uk/</vt:lpwstr>
      </vt:variant>
      <vt:variant>
        <vt:lpwstr/>
      </vt:variant>
      <vt:variant>
        <vt:i4>7012404</vt:i4>
      </vt:variant>
      <vt:variant>
        <vt:i4>36</vt:i4>
      </vt:variant>
      <vt:variant>
        <vt:i4>0</vt:i4>
      </vt:variant>
      <vt:variant>
        <vt:i4>5</vt:i4>
      </vt:variant>
      <vt:variant>
        <vt:lpwstr>http://www.forestry.gov.uk/forestry/infd-6abl5v</vt:lpwstr>
      </vt:variant>
      <vt:variant>
        <vt:lpwstr/>
      </vt:variant>
      <vt:variant>
        <vt:i4>262237</vt:i4>
      </vt:variant>
      <vt:variant>
        <vt:i4>33</vt:i4>
      </vt:variant>
      <vt:variant>
        <vt:i4>0</vt:i4>
      </vt:variant>
      <vt:variant>
        <vt:i4>5</vt:i4>
      </vt:variant>
      <vt:variant>
        <vt:lpwstr>http://www.forestry.gov.uk/pdf/FCGL007.pdf/$FILE/FCGL007.pdf</vt:lpwstr>
      </vt:variant>
      <vt:variant>
        <vt:lpwstr/>
      </vt:variant>
      <vt:variant>
        <vt:i4>1769550</vt:i4>
      </vt:variant>
      <vt:variant>
        <vt:i4>30</vt:i4>
      </vt:variant>
      <vt:variant>
        <vt:i4>0</vt:i4>
      </vt:variant>
      <vt:variant>
        <vt:i4>5</vt:i4>
      </vt:variant>
      <vt:variant>
        <vt:lpwstr>http://publications.naturalengland.org.uk/category/587130</vt:lpwstr>
      </vt:variant>
      <vt:variant>
        <vt:lpwstr/>
      </vt:variant>
      <vt:variant>
        <vt:i4>262237</vt:i4>
      </vt:variant>
      <vt:variant>
        <vt:i4>27</vt:i4>
      </vt:variant>
      <vt:variant>
        <vt:i4>0</vt:i4>
      </vt:variant>
      <vt:variant>
        <vt:i4>5</vt:i4>
      </vt:variant>
      <vt:variant>
        <vt:lpwstr>http://www.forestry.gov.uk/pdf/FCGL004.pdf/$FILE/FCGL004.pdf</vt:lpwstr>
      </vt:variant>
      <vt:variant>
        <vt:lpwstr/>
      </vt:variant>
      <vt:variant>
        <vt:i4>262237</vt:i4>
      </vt:variant>
      <vt:variant>
        <vt:i4>24</vt:i4>
      </vt:variant>
      <vt:variant>
        <vt:i4>0</vt:i4>
      </vt:variant>
      <vt:variant>
        <vt:i4>5</vt:i4>
      </vt:variant>
      <vt:variant>
        <vt:lpwstr>http://www.forestry.gov.uk/pdf/FCGL003.pdf/$FILE/FCGL003.pdf</vt:lpwstr>
      </vt:variant>
      <vt:variant>
        <vt:lpwstr/>
      </vt:variant>
      <vt:variant>
        <vt:i4>1245252</vt:i4>
      </vt:variant>
      <vt:variant>
        <vt:i4>21</vt:i4>
      </vt:variant>
      <vt:variant>
        <vt:i4>0</vt:i4>
      </vt:variant>
      <vt:variant>
        <vt:i4>5</vt:i4>
      </vt:variant>
      <vt:variant>
        <vt:lpwstr>http://www.rspb.org.uk/ourwork/policy/wildbirdslaw/birdsandlaw/wca/schedules.aspx</vt:lpwstr>
      </vt:variant>
      <vt:variant>
        <vt:lpwstr/>
      </vt:variant>
      <vt:variant>
        <vt:i4>131190</vt:i4>
      </vt:variant>
      <vt:variant>
        <vt:i4>18</vt:i4>
      </vt:variant>
      <vt:variant>
        <vt:i4>0</vt:i4>
      </vt:variant>
      <vt:variant>
        <vt:i4>5</vt:i4>
      </vt:variant>
      <vt:variant>
        <vt:lpwstr>http://www.naturalengland.org.uk/Images/S41 NERC List - Aug 2010v4_tcm6-21416.xls</vt:lpwstr>
      </vt:variant>
      <vt:variant>
        <vt:lpwstr/>
      </vt:variant>
      <vt:variant>
        <vt:i4>2883692</vt:i4>
      </vt:variant>
      <vt:variant>
        <vt:i4>15</vt:i4>
      </vt:variant>
      <vt:variant>
        <vt:i4>0</vt:i4>
      </vt:variant>
      <vt:variant>
        <vt:i4>5</vt:i4>
      </vt:variant>
      <vt:variant>
        <vt:lpwstr>http://www.forestry.gov.uk/eps</vt:lpwstr>
      </vt:variant>
      <vt:variant>
        <vt:lpwstr/>
      </vt:variant>
      <vt:variant>
        <vt:i4>6488113</vt:i4>
      </vt:variant>
      <vt:variant>
        <vt:i4>9</vt:i4>
      </vt:variant>
      <vt:variant>
        <vt:i4>0</vt:i4>
      </vt:variant>
      <vt:variant>
        <vt:i4>5</vt:i4>
      </vt:variant>
      <vt:variant>
        <vt:lpwstr>http://www.naturalengland.org.uk/ourwork/conservation/designations/</vt:lpwstr>
      </vt:variant>
      <vt:variant>
        <vt:lpwstr/>
      </vt:variant>
      <vt:variant>
        <vt:i4>262237</vt:i4>
      </vt:variant>
      <vt:variant>
        <vt:i4>6</vt:i4>
      </vt:variant>
      <vt:variant>
        <vt:i4>0</vt:i4>
      </vt:variant>
      <vt:variant>
        <vt:i4>5</vt:i4>
      </vt:variant>
      <vt:variant>
        <vt:lpwstr>http://www.forestry.gov.uk/pdf/FCGL001.pdf/$FILE/FCGL001.pdf</vt:lpwstr>
      </vt:variant>
      <vt:variant>
        <vt:lpwstr/>
      </vt:variant>
      <vt:variant>
        <vt:i4>2687013</vt:i4>
      </vt:variant>
      <vt:variant>
        <vt:i4>3</vt:i4>
      </vt:variant>
      <vt:variant>
        <vt:i4>0</vt:i4>
      </vt:variant>
      <vt:variant>
        <vt:i4>5</vt:i4>
      </vt:variant>
      <vt:variant>
        <vt:lpwstr>http://local.direct.gov.uk/LDGRedirect/Start.do?mode=1</vt:lpwstr>
      </vt:variant>
      <vt:variant>
        <vt:lpwstr/>
      </vt:variant>
      <vt:variant>
        <vt:i4>8126501</vt:i4>
      </vt:variant>
      <vt:variant>
        <vt:i4>0</vt:i4>
      </vt:variant>
      <vt:variant>
        <vt:i4>0</vt:i4>
      </vt:variant>
      <vt:variant>
        <vt:i4>5</vt:i4>
      </vt:variant>
      <vt:variant>
        <vt:lpwstr>http://www.forestry.gov.uk/pdf/ewgs-on003-property-boundary.pdf/$FILE/ewgs-on003-property-boundary.pdf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these templates</dc:title>
  <dc:subject/>
  <dc:creator>Joanne</dc:creator>
  <cp:keywords/>
  <cp:lastModifiedBy>Microsoft account</cp:lastModifiedBy>
  <cp:revision>2</cp:revision>
  <dcterms:created xsi:type="dcterms:W3CDTF">2023-05-16T13:13:00Z</dcterms:created>
  <dcterms:modified xsi:type="dcterms:W3CDTF">2023-05-16T13:13:00Z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0x0101003B89E66E48BBB448B64E33BAB7324E9B</vt:lpwstr>
  </property>
</Properties>
</file>